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3D" w:rsidRPr="00F81529" w:rsidRDefault="00F81529">
      <w:pPr>
        <w:rPr>
          <w:rFonts w:ascii="Times New Roman" w:hAnsi="Times New Roman" w:cs="Times New Roman"/>
          <w:b/>
          <w:sz w:val="32"/>
          <w:szCs w:val="32"/>
        </w:rPr>
      </w:pPr>
      <w:r w:rsidRPr="00F81529">
        <w:rPr>
          <w:rFonts w:ascii="Times New Roman" w:hAnsi="Times New Roman" w:cs="Times New Roman"/>
          <w:b/>
          <w:sz w:val="32"/>
          <w:szCs w:val="32"/>
        </w:rPr>
        <w:t>Translations of Important definitions or concepts of MCV4U, Rosedale Academy</w:t>
      </w:r>
    </w:p>
    <w:p w:rsidR="00F81529" w:rsidRPr="00F81529" w:rsidRDefault="00F81529" w:rsidP="00F81529">
      <w:pPr>
        <w:jc w:val="right"/>
        <w:rPr>
          <w:rFonts w:ascii="Times New Roman" w:hAnsi="Times New Roman" w:cs="Times New Roman"/>
          <w:i/>
          <w:sz w:val="24"/>
        </w:rPr>
      </w:pPr>
      <w:r w:rsidRPr="00F81529">
        <w:rPr>
          <w:rFonts w:ascii="Times New Roman" w:hAnsi="Times New Roman" w:cs="Times New Roman" w:hint="eastAsia"/>
          <w:i/>
          <w:sz w:val="24"/>
        </w:rPr>
        <w:t>--</w:t>
      </w:r>
      <w:r w:rsidRPr="00F81529">
        <w:rPr>
          <w:rFonts w:ascii="Times New Roman" w:hAnsi="Times New Roman" w:cs="Times New Roman"/>
          <w:i/>
          <w:sz w:val="24"/>
        </w:rPr>
        <w:t>By Owen Guo</w:t>
      </w:r>
    </w:p>
    <w:p w:rsidR="00F81529" w:rsidRDefault="00F8152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Calculus </w:t>
      </w:r>
      <w:r>
        <w:rPr>
          <w:rFonts w:ascii="Times New Roman" w:hAnsi="Times New Roman" w:cs="Times New Roman"/>
          <w:b/>
          <w:sz w:val="24"/>
        </w:rPr>
        <w:t xml:space="preserve">and Vectors / </w:t>
      </w:r>
      <w:r>
        <w:rPr>
          <w:rFonts w:ascii="Times New Roman" w:hAnsi="Times New Roman" w:cs="Times New Roman" w:hint="eastAsia"/>
          <w:b/>
          <w:sz w:val="24"/>
        </w:rPr>
        <w:t>微积分和向量</w:t>
      </w:r>
    </w:p>
    <w:p w:rsidR="00F81529" w:rsidRDefault="00F81529">
      <w:pPr>
        <w:rPr>
          <w:rFonts w:ascii="Times New Roman" w:hAnsi="Times New Roman" w:cs="Times New Roman"/>
          <w:b/>
          <w:sz w:val="24"/>
        </w:rPr>
      </w:pPr>
    </w:p>
    <w:p w:rsidR="00F81529" w:rsidRDefault="00F8152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1: Rate of Change / </w:t>
      </w:r>
      <w:r>
        <w:rPr>
          <w:rFonts w:ascii="Times New Roman" w:hAnsi="Times New Roman" w:cs="Times New Roman" w:hint="eastAsia"/>
          <w:b/>
          <w:sz w:val="24"/>
        </w:rPr>
        <w:t>第一单元：变化率</w:t>
      </w:r>
    </w:p>
    <w:p w:rsidR="00F81529" w:rsidRDefault="00F81529">
      <w:pPr>
        <w:rPr>
          <w:rFonts w:ascii="Times New Roman" w:hAnsi="Times New Roman" w:cs="Times New Roman"/>
          <w:b/>
          <w:sz w:val="24"/>
        </w:rPr>
      </w:pPr>
    </w:p>
    <w:p w:rsidR="00F81529" w:rsidRDefault="00F81529" w:rsidP="00F81529">
      <w:pPr>
        <w:rPr>
          <w:rFonts w:ascii="Helvetica" w:hAnsi="Helvetica"/>
          <w:color w:val="FFFFFF"/>
          <w:shd w:val="clear" w:color="auto" w:fill="0454EB"/>
        </w:rPr>
      </w:pPr>
      <w:r w:rsidRPr="00F81529">
        <w:rPr>
          <w:rFonts w:ascii="Helvetica" w:hAnsi="Helvetica"/>
          <w:color w:val="FFFFFF"/>
          <w:shd w:val="clear" w:color="auto" w:fill="0454EB"/>
        </w:rPr>
        <w:t>Instantaneous Rate of Change at a Point</w:t>
      </w:r>
      <w:r>
        <w:rPr>
          <w:rFonts w:ascii="Helvetica" w:hAnsi="Helvetica"/>
          <w:color w:val="FFFFFF"/>
          <w:shd w:val="clear" w:color="auto" w:fill="0454EB"/>
        </w:rPr>
        <w:t xml:space="preserve"> /</w:t>
      </w:r>
      <w:r w:rsidR="00850D02">
        <w:rPr>
          <w:rFonts w:ascii="Helvetica" w:hAnsi="Helvetica"/>
          <w:color w:val="FFFFFF"/>
          <w:shd w:val="clear" w:color="auto" w:fill="0454EB"/>
        </w:rPr>
        <w:t xml:space="preserve"> </w:t>
      </w:r>
      <w:r>
        <w:rPr>
          <w:rFonts w:ascii="Helvetica" w:hAnsi="Helvetica" w:hint="eastAsia"/>
          <w:color w:val="FFFFFF"/>
          <w:shd w:val="clear" w:color="auto" w:fill="0454EB"/>
        </w:rPr>
        <w:t>在某一点处的瞬时变化率</w:t>
      </w:r>
    </w:p>
    <w:p w:rsidR="00F81529" w:rsidRDefault="00F81529" w:rsidP="00F81529">
      <w:pPr>
        <w:rPr>
          <w:rFonts w:ascii="Helvetica" w:hAnsi="Helvetica"/>
          <w:color w:val="FFFFFF"/>
          <w:shd w:val="clear" w:color="auto" w:fill="0454EB"/>
        </w:rPr>
      </w:pP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B84943" w:rsidTr="00B84943">
        <w:trPr>
          <w:trHeight w:val="1305"/>
        </w:trPr>
        <w:tc>
          <w:tcPr>
            <w:tcW w:w="8625" w:type="dxa"/>
          </w:tcPr>
          <w:p w:rsidR="00B84943" w:rsidRDefault="00B84943" w:rsidP="00B84943">
            <w:pPr>
              <w:rPr>
                <w:rStyle w:val="a4"/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E91B55">
              <w:rPr>
                <w:rStyle w:val="a4"/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>Rate of Change</w:t>
            </w:r>
            <w:r>
              <w:rPr>
                <w:rStyle w:val="a4"/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 xml:space="preserve">: 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How rapidly the dependent variable changes when there is a change in the independent variable.</w:t>
            </w:r>
          </w:p>
          <w:p w:rsidR="00B84943" w:rsidRDefault="00B84943" w:rsidP="00B84943">
            <w:pPr>
              <w:rPr>
                <w:rStyle w:val="a4"/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rPr>
                <w:rStyle w:val="a4"/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</w:pPr>
            <w:r>
              <w:rPr>
                <w:rStyle w:val="a4"/>
                <w:rFonts w:ascii="Trebuchet MS" w:hAnsi="Trebuchet MS"/>
                <w:color w:val="333333"/>
                <w:szCs w:val="21"/>
                <w:shd w:val="clear" w:color="auto" w:fill="FFFFFF"/>
              </w:rPr>
              <w:t>(</w:t>
            </w:r>
            <w:r w:rsidRPr="00E91B55">
              <w:rPr>
                <w:rStyle w:val="a4"/>
                <w:rFonts w:ascii="Trebuchet MS" w:hAnsi="Trebuchet MS" w:hint="eastAsia"/>
                <w:b w:val="0"/>
                <w:color w:val="333333"/>
                <w:szCs w:val="21"/>
                <w:shd w:val="clear" w:color="auto" w:fill="FFFFFF"/>
              </w:rPr>
              <w:t>当自变量发生一定的变化时，因变量随之发生变化的快慢叫做</w:t>
            </w:r>
            <w:r w:rsidRPr="00E91B55">
              <w:rPr>
                <w:rStyle w:val="a4"/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变化率</w:t>
            </w:r>
            <w:r>
              <w:rPr>
                <w:rStyle w:val="a4"/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)</w:t>
            </w:r>
          </w:p>
        </w:tc>
      </w:tr>
    </w:tbl>
    <w:p w:rsidR="00E91B55" w:rsidRDefault="00E91B55" w:rsidP="00F81529">
      <w:pPr>
        <w:rPr>
          <w:rStyle w:val="a4"/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5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B84943" w:rsidTr="00B84943">
        <w:trPr>
          <w:trHeight w:val="2580"/>
        </w:trPr>
        <w:tc>
          <w:tcPr>
            <w:tcW w:w="8535" w:type="dxa"/>
          </w:tcPr>
          <w:p w:rsidR="00B84943" w:rsidRDefault="00B84943" w:rsidP="00B84943">
            <w:pPr>
              <w:ind w:left="-1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Now let’s consider a car moving 80 km in 1 hour. This value represents an </w:t>
            </w:r>
            <w:r w:rsidRPr="00E91B55">
              <w:rPr>
                <w:rStyle w:val="a4"/>
                <w:rFonts w:ascii="Trebuchet MS" w:hAnsi="Trebuchet MS"/>
                <w:color w:val="333333"/>
                <w:szCs w:val="21"/>
                <w:highlight w:val="yellow"/>
                <w:shd w:val="clear" w:color="auto" w:fill="FFFFFF"/>
              </w:rPr>
              <w:t>average rate of change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. This expression does not provide any information about the velocity of that car at different points during the hour. That rate you are travelling at a </w:t>
            </w:r>
            <w:proofErr w:type="gramStart"/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particular instant</w:t>
            </w:r>
            <w:proofErr w:type="gramEnd"/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is called the </w:t>
            </w:r>
            <w:r w:rsidRPr="00E91B55">
              <w:rPr>
                <w:rFonts w:ascii="Trebuchet MS" w:hAnsi="Trebuchet MS"/>
                <w:color w:val="333333"/>
                <w:szCs w:val="21"/>
                <w:highlight w:val="green"/>
                <w:shd w:val="clear" w:color="auto" w:fill="FFFFFF"/>
              </w:rPr>
              <w:t>i</w:t>
            </w:r>
            <w:r w:rsidRPr="00E91B55">
              <w:rPr>
                <w:rStyle w:val="a4"/>
                <w:rFonts w:ascii="Trebuchet MS" w:hAnsi="Trebuchet MS"/>
                <w:color w:val="333333"/>
                <w:szCs w:val="21"/>
                <w:highlight w:val="green"/>
                <w:shd w:val="clear" w:color="auto" w:fill="FFFFFF"/>
              </w:rPr>
              <w:t>nstantaneous rate of change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.</w:t>
            </w:r>
          </w:p>
          <w:p w:rsidR="00B84943" w:rsidRDefault="00B84943" w:rsidP="00B84943">
            <w:pPr>
              <w:ind w:left="-1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ind w:left="-1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(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假如一辆车在一小时内行驶了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80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公里，那么这个数值代表的是</w:t>
            </w:r>
            <w:r w:rsidRPr="00E91B55">
              <w:rPr>
                <w:rFonts w:ascii="Times New Roman" w:hAnsi="Times New Roman" w:cs="Times New Roman" w:hint="eastAsia"/>
                <w:b/>
                <w:sz w:val="24"/>
                <w:highlight w:val="yellow"/>
              </w:rPr>
              <w:t>平均变化率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我们不能根据这个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80km</w:t>
            </w:r>
            <w:r w:rsidRPr="00E91B55">
              <w:rPr>
                <w:rFonts w:ascii="Times New Roman" w:hAnsi="Times New Roman" w:cs="Times New Roman"/>
                <w:sz w:val="24"/>
              </w:rPr>
              <w:t>/h</w:t>
            </w:r>
            <w:r w:rsidRPr="00E91B55">
              <w:rPr>
                <w:rFonts w:ascii="Times New Roman" w:hAnsi="Times New Roman" w:cs="Times New Roman" w:hint="eastAsia"/>
                <w:sz w:val="24"/>
              </w:rPr>
              <w:t>而看出这辆车在这一小时内任意一点的速度。在某一瞬间的行驶速率叫做</w:t>
            </w:r>
            <w:r w:rsidRPr="00E91B55">
              <w:rPr>
                <w:rFonts w:ascii="Times New Roman" w:hAnsi="Times New Roman" w:cs="Times New Roman" w:hint="eastAsia"/>
                <w:b/>
                <w:sz w:val="24"/>
                <w:highlight w:val="green"/>
              </w:rPr>
              <w:t>瞬时变化率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)</w:t>
            </w:r>
          </w:p>
        </w:tc>
      </w:tr>
    </w:tbl>
    <w:p w:rsidR="00E91B55" w:rsidRDefault="00E91B55" w:rsidP="00F81529">
      <w:pPr>
        <w:rPr>
          <w:rFonts w:ascii="Trebuchet MS" w:eastAsia="宋体" w:hAnsi="Trebuchet MS" w:cs="宋体"/>
          <w:color w:val="333333"/>
          <w:kern w:val="0"/>
          <w:szCs w:val="21"/>
        </w:rPr>
      </w:pPr>
    </w:p>
    <w:tbl>
      <w:tblPr>
        <w:tblW w:w="8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B84943" w:rsidTr="00B84943">
        <w:trPr>
          <w:trHeight w:val="1050"/>
        </w:trPr>
        <w:tc>
          <w:tcPr>
            <w:tcW w:w="8775" w:type="dxa"/>
          </w:tcPr>
          <w:p w:rsidR="00B84943" w:rsidRDefault="00B84943" w:rsidP="00B84943">
            <w:pP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</w:pPr>
            <w:r w:rsidRPr="00E91B55">
              <w:rPr>
                <w:rFonts w:ascii="Trebuchet MS" w:eastAsia="宋体" w:hAnsi="Trebuchet MS" w:cs="宋体"/>
                <w:b/>
                <w:color w:val="333333"/>
                <w:kern w:val="0"/>
                <w:szCs w:val="21"/>
              </w:rPr>
              <w:t>Secants</w:t>
            </w: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: L</w:t>
            </w:r>
            <w:r w:rsidRPr="00E91B5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ines that connect two points that lie on the same curve</w:t>
            </w: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.</w:t>
            </w:r>
          </w:p>
          <w:p w:rsidR="00B84943" w:rsidRDefault="00B84943" w:rsidP="00B84943">
            <w:pP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</w:pPr>
          </w:p>
          <w:p w:rsidR="00B84943" w:rsidRDefault="00B84943" w:rsidP="00B84943">
            <w:pPr>
              <w:rPr>
                <w:rFonts w:ascii="Trebuchet MS" w:eastAsia="宋体" w:hAnsi="Trebuchet MS" w:cs="宋体"/>
                <w:b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(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割线：连接在同一曲线上的两点的直线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)</w:t>
            </w:r>
          </w:p>
        </w:tc>
      </w:tr>
    </w:tbl>
    <w:p w:rsidR="00E25A4E" w:rsidRDefault="00E25A4E" w:rsidP="00F81529">
      <w:pPr>
        <w:rPr>
          <w:rFonts w:ascii="Trebuchet MS" w:eastAsia="宋体" w:hAnsi="Trebuchet MS" w:cs="宋体"/>
          <w:color w:val="333333"/>
          <w:kern w:val="0"/>
          <w:szCs w:val="21"/>
        </w:rPr>
      </w:pP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B84943" w:rsidTr="00B84943">
        <w:trPr>
          <w:trHeight w:val="1605"/>
        </w:trPr>
        <w:tc>
          <w:tcPr>
            <w:tcW w:w="8625" w:type="dxa"/>
          </w:tcPr>
          <w:p w:rsidR="00B84943" w:rsidRDefault="00B84943" w:rsidP="00B84943">
            <w:pPr>
              <w:ind w:left="1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E25A4E">
              <w:rPr>
                <w:rFonts w:ascii="Trebuchet MS" w:hAnsi="Trebuchet MS"/>
                <w:b/>
                <w:color w:val="333333"/>
                <w:szCs w:val="21"/>
                <w:shd w:val="clear" w:color="auto" w:fill="FFFFFF"/>
              </w:rPr>
              <w:t>Tangents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: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Lines that run parallel to, or in the same direction, as the curve, touching it at only one point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, which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is called </w:t>
            </w:r>
            <w:r w:rsidRPr="00850D02">
              <w:rPr>
                <w:rFonts w:ascii="Trebuchet MS" w:hAnsi="Trebuchet MS"/>
                <w:b/>
                <w:color w:val="333333"/>
                <w:szCs w:val="21"/>
                <w:highlight w:val="cyan"/>
                <w:u w:val="single"/>
                <w:shd w:val="clear" w:color="auto" w:fill="FFFFFF"/>
              </w:rPr>
              <w:t>tangent point</w:t>
            </w:r>
            <w:r w:rsidRPr="00850D02">
              <w:rPr>
                <w:rFonts w:ascii="Trebuchet MS" w:hAnsi="Trebuchet MS" w:hint="eastAsia"/>
                <w:b/>
                <w:color w:val="333333"/>
                <w:szCs w:val="21"/>
                <w:highlight w:val="cyan"/>
                <w:u w:val="single"/>
                <w:shd w:val="clear" w:color="auto" w:fill="FFFFFF"/>
              </w:rPr>
              <w:t>.</w:t>
            </w:r>
          </w:p>
          <w:p w:rsidR="00B84943" w:rsidRDefault="00B84943" w:rsidP="00B84943">
            <w:pPr>
              <w:ind w:left="1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ind w:left="15"/>
              <w:rPr>
                <w:rFonts w:ascii="Trebuchet MS" w:hAnsi="Trebuchet MS"/>
                <w:b/>
                <w:color w:val="333333"/>
                <w:szCs w:val="21"/>
                <w:shd w:val="clear" w:color="auto" w:fill="FFFFFF"/>
              </w:rPr>
            </w:pPr>
            <w:r w:rsidRPr="00E25A4E">
              <w:rPr>
                <w:rFonts w:ascii="Trebuchet MS" w:hAnsi="Trebuchet MS" w:hint="eastAsia"/>
                <w:color w:val="333333"/>
                <w:szCs w:val="21"/>
              </w:rPr>
              <w:t>(</w:t>
            </w:r>
            <w:r w:rsidRPr="00E25A4E">
              <w:rPr>
                <w:rFonts w:ascii="Trebuchet MS" w:hAnsi="Trebuchet MS"/>
                <w:b/>
                <w:color w:val="333333"/>
                <w:szCs w:val="21"/>
              </w:rPr>
              <w:t>切线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：</w:t>
            </w:r>
            <w:r w:rsidRPr="00E25A4E"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刚好触碰到曲线上某一点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，并与曲线在这一点上的方向是相同或平行的</w:t>
            </w:r>
            <w:r w:rsidRPr="00E25A4E"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直线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。这个点叫做</w:t>
            </w:r>
            <w:r w:rsidRPr="00850D02">
              <w:rPr>
                <w:rFonts w:ascii="Trebuchet MS" w:hAnsi="Trebuchet MS" w:hint="eastAsia"/>
                <w:b/>
                <w:color w:val="333333"/>
                <w:szCs w:val="21"/>
                <w:highlight w:val="cyan"/>
                <w:u w:val="single"/>
                <w:shd w:val="clear" w:color="auto" w:fill="FFFFFF"/>
              </w:rPr>
              <w:t>切点</w:t>
            </w:r>
            <w:r w:rsidRPr="00E25A4E"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)</w:t>
            </w:r>
          </w:p>
        </w:tc>
      </w:tr>
    </w:tbl>
    <w:p w:rsidR="00E25A4E" w:rsidRDefault="00E25A4E" w:rsidP="00F81529">
      <w:pPr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6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B84943" w:rsidTr="00B84943">
        <w:trPr>
          <w:trHeight w:val="1800"/>
        </w:trPr>
        <w:tc>
          <w:tcPr>
            <w:tcW w:w="8685" w:type="dxa"/>
          </w:tcPr>
          <w:p w:rsidR="00B84943" w:rsidRDefault="00B84943" w:rsidP="00B84943">
            <w:pPr>
              <w:ind w:left="7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For a simple curve like circle, a tangent is a line that intersects the circle once and only once. But this doesn't apply to complicated curves.</w:t>
            </w:r>
          </w:p>
          <w:p w:rsidR="00B84943" w:rsidRDefault="00B84943" w:rsidP="00B84943">
            <w:pPr>
              <w:ind w:left="7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ind w:left="7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对于</w:t>
            </w:r>
            <w:r w:rsidR="00850D02"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一些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的曲线</w:t>
            </w:r>
            <w:r w:rsidR="00850D02"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如同圆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，一个切线是</w:t>
            </w:r>
            <w:proofErr w:type="gramStart"/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与圆仅交于</w:t>
            </w:r>
            <w:proofErr w:type="gramEnd"/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一点的直线。但是这个并不在复杂的曲线中适用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)</w:t>
            </w:r>
          </w:p>
        </w:tc>
      </w:tr>
    </w:tbl>
    <w:p w:rsidR="00E25A4E" w:rsidRDefault="00E25A4E" w:rsidP="00F81529">
      <w:pPr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84943" w:rsidRDefault="00B84943" w:rsidP="00F81529">
      <w:pPr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5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B84943" w:rsidTr="00B84943">
        <w:trPr>
          <w:trHeight w:val="1635"/>
        </w:trPr>
        <w:tc>
          <w:tcPr>
            <w:tcW w:w="8520" w:type="dxa"/>
          </w:tcPr>
          <w:p w:rsidR="00B84943" w:rsidRDefault="00B84943" w:rsidP="00B84943">
            <w:pPr>
              <w:ind w:left="30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lastRenderedPageBreak/>
              <w:t>A </w:t>
            </w:r>
            <w:r w:rsidRPr="00105545">
              <w:rPr>
                <w:rStyle w:val="a4"/>
                <w:rFonts w:ascii="Trebuchet MS" w:hAnsi="Trebuchet MS"/>
                <w:color w:val="333333"/>
                <w:szCs w:val="21"/>
                <w:highlight w:val="yellow"/>
                <w:shd w:val="clear" w:color="auto" w:fill="FFFFFF"/>
              </w:rPr>
              <w:t>linear function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is</w:t>
            </w:r>
            <w:r w:rsidRPr="00105545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 xml:space="preserve"> a function 'f' of the form f(x) = mx + b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; where 'm' is </w:t>
            </w:r>
            <w:r w:rsidRPr="00105545">
              <w:rPr>
                <w:rFonts w:ascii="Trebuchet MS" w:hAnsi="Trebuchet MS"/>
                <w:color w:val="333333"/>
                <w:szCs w:val="21"/>
                <w:highlight w:val="green"/>
                <w:shd w:val="clear" w:color="auto" w:fill="FFFFFF"/>
              </w:rPr>
              <w:t>the slope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and 'b' is </w:t>
            </w:r>
            <w:r w:rsidRPr="00105545">
              <w:rPr>
                <w:rFonts w:ascii="Trebuchet MS" w:hAnsi="Trebuchet MS"/>
                <w:color w:val="333333"/>
                <w:szCs w:val="21"/>
                <w:highlight w:val="cyan"/>
                <w:shd w:val="clear" w:color="auto" w:fill="FFFFFF"/>
              </w:rPr>
              <w:t>the y-intercept of the function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.</w:t>
            </w:r>
          </w:p>
          <w:p w:rsidR="00B84943" w:rsidRDefault="00B84943" w:rsidP="00B84943">
            <w:pPr>
              <w:ind w:left="30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ind w:left="30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一个</w:t>
            </w:r>
            <w:r w:rsidRPr="00105545">
              <w:rPr>
                <w:rFonts w:ascii="Trebuchet MS" w:hAnsi="Trebuchet MS" w:hint="eastAsia"/>
                <w:b/>
                <w:color w:val="333333"/>
                <w:szCs w:val="21"/>
                <w:highlight w:val="yellow"/>
                <w:shd w:val="clear" w:color="auto" w:fill="FFFFFF"/>
              </w:rPr>
              <w:t>线性</w:t>
            </w:r>
            <w:r w:rsidR="00850D02">
              <w:rPr>
                <w:rFonts w:ascii="Trebuchet MS" w:hAnsi="Trebuchet MS" w:hint="eastAsia"/>
                <w:b/>
                <w:color w:val="333333"/>
                <w:szCs w:val="21"/>
                <w:highlight w:val="yellow"/>
                <w:shd w:val="clear" w:color="auto" w:fill="FFFFFF"/>
              </w:rPr>
              <w:t>函数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是</w:t>
            </w:r>
            <w:r w:rsidRPr="00105545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一个有着</w:t>
            </w:r>
            <w:r w:rsidRPr="00105545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 xml:space="preserve">f(x) = mx + b </w:t>
            </w:r>
            <w:r w:rsidRPr="00105545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的形式的方程</w:t>
            </w:r>
            <w:r w:rsidRPr="00105545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f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；其中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m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是</w:t>
            </w:r>
            <w:r w:rsidRPr="00105545">
              <w:rPr>
                <w:rFonts w:ascii="Trebuchet MS" w:hAnsi="Trebuchet MS" w:hint="eastAsia"/>
                <w:color w:val="333333"/>
                <w:szCs w:val="21"/>
                <w:highlight w:val="green"/>
                <w:shd w:val="clear" w:color="auto" w:fill="FFFFFF"/>
              </w:rPr>
              <w:t>斜率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b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是</w:t>
            </w:r>
            <w:r w:rsidRPr="00105545"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>方程在</w:t>
            </w:r>
            <w:r w:rsidRPr="00105545"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>y</w:t>
            </w:r>
            <w:r w:rsidRPr="00105545"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>轴上的截距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)</w:t>
            </w:r>
          </w:p>
        </w:tc>
      </w:tr>
    </w:tbl>
    <w:p w:rsidR="00105545" w:rsidRDefault="00105545" w:rsidP="00F81529">
      <w:pPr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5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105545" w:rsidTr="00105545">
        <w:trPr>
          <w:trHeight w:val="3885"/>
        </w:trPr>
        <w:tc>
          <w:tcPr>
            <w:tcW w:w="8520" w:type="dxa"/>
          </w:tcPr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B96BD2">
              <w:rPr>
                <w:rFonts w:ascii="Trebuchet MS" w:hAnsi="Trebuchet MS"/>
                <w:color w:val="333333"/>
                <w:szCs w:val="21"/>
                <w:highlight w:val="green"/>
                <w:shd w:val="clear" w:color="auto" w:fill="FFFFFF"/>
              </w:rPr>
              <w:t>The slope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of a line that passes through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76574256" wp14:editId="0C98E0BF">
                  <wp:extent cx="742950" cy="190500"/>
                  <wp:effectExtent l="0" t="0" r="0" b="0"/>
                  <wp:docPr id="11" name="图片 11" descr="{P_1}({x_1},{y_1})">
                    <a:hlinkClick xmlns:a="http://schemas.openxmlformats.org/drawingml/2006/main" r:id="rId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P_1}({x_1},{y_1})">
                            <a:hlinkClick r:id="rId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and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5FF2AA78" wp14:editId="7B82A870">
                  <wp:extent cx="742950" cy="190500"/>
                  <wp:effectExtent l="0" t="0" r="0" b="0"/>
                  <wp:docPr id="12" name="图片 12" descr="{P_2}({x_2},{y_2})">
                    <a:hlinkClick xmlns:a="http://schemas.openxmlformats.org/drawingml/2006/main" r:id="rId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{P_2}({x_2},{y_2})">
                            <a:hlinkClick r:id="rId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is defined as: </w:t>
            </w: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5E84D1A3" wp14:editId="286B4B49">
                  <wp:extent cx="1295400" cy="247650"/>
                  <wp:effectExtent l="0" t="0" r="0" b="0"/>
                  <wp:docPr id="13" name="图片 13" descr="m = \frac{{\Delta y}}{{\Delta x}} = \frac{{{y_2} - {y_1}}}{{{x_2} - {x_1}}}">
                    <a:hlinkClick xmlns:a="http://schemas.openxmlformats.org/drawingml/2006/main" r:id="rId1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7_2_1_1539634724904_124" descr="m = \frac{{\Delta y}}{{\Delta x}} = \frac{{{y_2} - {y_1}}}{{{x_2} - {x_1}}}">
                            <a:hlinkClick r:id="rId1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一条穿过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3733E6AB" wp14:editId="5D24FBF8">
                  <wp:extent cx="742950" cy="190500"/>
                  <wp:effectExtent l="0" t="0" r="0" b="0"/>
                  <wp:docPr id="14" name="图片 14" descr="{P_1}({x_1},{y_1})">
                    <a:hlinkClick xmlns:a="http://schemas.openxmlformats.org/drawingml/2006/main" r:id="rId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P_1}({x_1},{y_1})">
                            <a:hlinkClick r:id="rId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和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6EE34EBB" wp14:editId="21503C85">
                  <wp:extent cx="742950" cy="190500"/>
                  <wp:effectExtent l="0" t="0" r="0" b="0"/>
                  <wp:docPr id="15" name="图片 15" descr="{P_2}({x_2},{y_2})">
                    <a:hlinkClick xmlns:a="http://schemas.openxmlformats.org/drawingml/2006/main" r:id="rId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{P_2}({x_2},{y_2})">
                            <a:hlinkClick r:id="rId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的直线的</w:t>
            </w:r>
            <w:r w:rsidRPr="00B96BD2">
              <w:rPr>
                <w:rFonts w:ascii="Trebuchet MS" w:hAnsi="Trebuchet MS" w:hint="eastAsia"/>
                <w:color w:val="333333"/>
                <w:szCs w:val="21"/>
                <w:highlight w:val="green"/>
                <w:shd w:val="clear" w:color="auto" w:fill="FFFFFF"/>
              </w:rPr>
              <w:t>斜率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被定义为：</w:t>
            </w: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105545" w:rsidRDefault="00105545" w:rsidP="00105545">
            <w:pPr>
              <w:ind w:left="105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1E2E730A" wp14:editId="77000D5D">
                  <wp:extent cx="1295400" cy="247650"/>
                  <wp:effectExtent l="0" t="0" r="0" b="0"/>
                  <wp:docPr id="16" name="图片 16" descr="m = \frac{{\Delta y}}{{\Delta x}} = \frac{{{y_2} - {y_1}}}{{{x_2} - {x_1}}}">
                    <a:hlinkClick xmlns:a="http://schemas.openxmlformats.org/drawingml/2006/main" r:id="rId1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7_2_1_1539634724904_124" descr="m = \frac{{\Delta y}}{{\Delta x}} = \frac{{{y_2} - {y_1}}}{{{x_2} - {x_1}}}">
                            <a:hlinkClick r:id="rId1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545" w:rsidRDefault="0010554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52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B84943" w:rsidTr="00B84943">
        <w:trPr>
          <w:trHeight w:val="5430"/>
        </w:trPr>
        <w:tc>
          <w:tcPr>
            <w:tcW w:w="8520" w:type="dxa"/>
          </w:tcPr>
          <w:p w:rsidR="00B84943" w:rsidRPr="00105545" w:rsidRDefault="00B84943" w:rsidP="00B84943">
            <w:pPr>
              <w:widowControl/>
              <w:ind w:left="6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To determine the equation of a tangent to a curve at a given point, we first need to know 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  <w:highlight w:val="green"/>
              </w:rPr>
              <w:t>the slope of the tangent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. Consider a curve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342CEC4A" wp14:editId="3A71999E">
                  <wp:extent cx="685800" cy="190500"/>
                  <wp:effectExtent l="0" t="0" r="0" b="0"/>
                  <wp:docPr id="35" name="图片 35" descr="y = f(x)">
                    <a:hlinkClick xmlns:a="http://schemas.openxmlformats.org/drawingml/2006/main" r:id="rId1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 = f(x)">
                            <a:hlinkClick r:id="rId1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and a point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331F07DC" wp14:editId="487D4502">
                  <wp:extent cx="133350" cy="133350"/>
                  <wp:effectExtent l="0" t="0" r="0" b="0"/>
                  <wp:docPr id="36" name="图片 36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that lies on the curve. Now consider another point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8CD3F83" wp14:editId="450A39A4">
                  <wp:extent cx="133350" cy="171450"/>
                  <wp:effectExtent l="0" t="0" r="0" b="0"/>
                  <wp:docPr id="37" name="图片 37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on the curve. The line joining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34521322" wp14:editId="4BB4CEED">
                  <wp:extent cx="133350" cy="133350"/>
                  <wp:effectExtent l="0" t="0" r="0" b="0"/>
                  <wp:docPr id="38" name="图片 38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and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72733030" wp14:editId="480C9653">
                  <wp:extent cx="133350" cy="171450"/>
                  <wp:effectExtent l="0" t="0" r="0" b="0"/>
                  <wp:docPr id="39" name="图片 39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 is called 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  <w:highlight w:val="yellow"/>
              </w:rPr>
              <w:t>a Secant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. Now think of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5EFD5C8" wp14:editId="7CE91525">
                  <wp:extent cx="133350" cy="171450"/>
                  <wp:effectExtent l="0" t="0" r="0" b="0"/>
                  <wp:docPr id="40" name="图片 40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as a moving point that slides along the curve toward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4DD3530" wp14:editId="054E38F3">
                  <wp:extent cx="133350" cy="133350"/>
                  <wp:effectExtent l="0" t="0" r="0" b="0"/>
                  <wp:docPr id="41" name="图片 41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, so that the slope of 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  <w:highlight w:val="yellow"/>
              </w:rPr>
              <w:t>the secant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4EB72D5" wp14:editId="77A123D3">
                  <wp:extent cx="276225" cy="171450"/>
                  <wp:effectExtent l="0" t="0" r="0" b="0"/>
                  <wp:docPr id="42" name="图片 42" descr="PQ">
                    <a:hlinkClick xmlns:a="http://schemas.openxmlformats.org/drawingml/2006/main" r:id="rId1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Q">
                            <a:hlinkClick r:id="rId1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 becomes a progressively better estimate </w:t>
            </w:r>
            <w:proofErr w:type="gramStart"/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of  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  <w:highlight w:val="green"/>
              </w:rPr>
              <w:t>the</w:t>
            </w:r>
            <w:proofErr w:type="gramEnd"/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  <w:highlight w:val="green"/>
              </w:rPr>
              <w:t xml:space="preserve"> slope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of the tangent at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7BE85CAB" wp14:editId="1C38189D">
                  <wp:extent cx="133350" cy="133350"/>
                  <wp:effectExtent l="0" t="0" r="0" b="0"/>
                  <wp:docPr id="43" name="图片 43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.</w:t>
            </w:r>
          </w:p>
          <w:p w:rsidR="00B84943" w:rsidRDefault="00B84943" w:rsidP="00B84943">
            <w:pPr>
              <w:ind w:left="6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84943" w:rsidRDefault="00B84943" w:rsidP="00B84943">
            <w:pPr>
              <w:ind w:left="60"/>
              <w:jc w:val="left"/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(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要确定曲线在某一点的切线的方程式，我们首先需要知道</w:t>
            </w:r>
            <w:r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green"/>
              </w:rPr>
              <w:t>切</w:t>
            </w:r>
            <w:r w:rsidR="00B96BD2"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green"/>
              </w:rPr>
              <w:t>线</w:t>
            </w:r>
            <w:r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green"/>
              </w:rPr>
              <w:t>的斜率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。假设我们有一个曲线：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F1508B1" wp14:editId="54FB36FB">
                  <wp:extent cx="685800" cy="190500"/>
                  <wp:effectExtent l="0" t="0" r="0" b="0"/>
                  <wp:docPr id="44" name="图片 44" descr="y = f(x)">
                    <a:hlinkClick xmlns:a="http://schemas.openxmlformats.org/drawingml/2006/main" r:id="rId1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y = f(x)">
                            <a:hlinkClick r:id="rId1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，和一个在曲线上的点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4791C5E" wp14:editId="75420C2D">
                  <wp:extent cx="133350" cy="133350"/>
                  <wp:effectExtent l="0" t="0" r="0" b="0"/>
                  <wp:docPr id="45" name="图片 45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。在曲线上</w:t>
            </w:r>
            <w:proofErr w:type="gramStart"/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取另外</w:t>
            </w:r>
            <w:proofErr w:type="gramEnd"/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一点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1DA05E0" wp14:editId="242008AA">
                  <wp:extent cx="133350" cy="171450"/>
                  <wp:effectExtent l="0" t="0" r="0" b="0"/>
                  <wp:docPr id="46" name="图片 46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，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穿过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7BF934A1" wp14:editId="2264F149">
                  <wp:extent cx="133350" cy="133350"/>
                  <wp:effectExtent l="0" t="0" r="0" b="0"/>
                  <wp:docPr id="47" name="图片 47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和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5894D79" wp14:editId="4F6DC72A">
                  <wp:extent cx="133350" cy="171450"/>
                  <wp:effectExtent l="0" t="0" r="0" b="0"/>
                  <wp:docPr id="48" name="图片 48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的直线是一条</w:t>
            </w:r>
            <w:r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yellow"/>
              </w:rPr>
              <w:t>割线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。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现在将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17E768A" wp14:editId="2B9675A2">
                  <wp:extent cx="133350" cy="171450"/>
                  <wp:effectExtent l="0" t="0" r="0" b="0"/>
                  <wp:docPr id="49" name="图片 49" descr="Q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Q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沿着曲线向</w:t>
            </w: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62B981A" wp14:editId="1176E588">
                  <wp:extent cx="133350" cy="133350"/>
                  <wp:effectExtent l="0" t="0" r="0" b="0"/>
                  <wp:docPr id="50" name="图片 50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点移动，</w:t>
            </w:r>
            <w:r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yellow"/>
              </w:rPr>
              <w:t>割线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9503BD8" wp14:editId="3614921B">
                  <wp:extent cx="276225" cy="171450"/>
                  <wp:effectExtent l="0" t="0" r="0" b="0"/>
                  <wp:docPr id="51" name="图片 51" descr="PQ">
                    <a:hlinkClick xmlns:a="http://schemas.openxmlformats.org/drawingml/2006/main" r:id="rId1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Q">
                            <a:hlinkClick r:id="rId1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会越来越近似于曲线在</w:t>
            </w:r>
            <w:r w:rsidRPr="00105545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10554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E35D7F8" wp14:editId="02AB2DD9">
                  <wp:extent cx="133350" cy="133350"/>
                  <wp:effectExtent l="0" t="0" r="0" b="0"/>
                  <wp:docPr id="52" name="图片 52" descr="P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点上的</w:t>
            </w:r>
            <w:r w:rsidRPr="00B96BD2">
              <w:rPr>
                <w:rFonts w:ascii="Trebuchet MS" w:eastAsia="宋体" w:hAnsi="Trebuchet MS" w:cs="宋体" w:hint="eastAsia"/>
                <w:color w:val="333333"/>
                <w:kern w:val="0"/>
                <w:szCs w:val="21"/>
                <w:highlight w:val="green"/>
              </w:rPr>
              <w:t>切线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。</w:t>
            </w:r>
            <w:r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)</w:t>
            </w:r>
          </w:p>
        </w:tc>
      </w:tr>
    </w:tbl>
    <w:p w:rsidR="00105545" w:rsidRDefault="0010554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84943" w:rsidRDefault="00B84943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>
        <w:rPr>
          <w:rFonts w:ascii="Trebuchet MS" w:hAnsi="Trebuchet MS" w:hint="eastAsia"/>
          <w:color w:val="333333"/>
          <w:szCs w:val="21"/>
          <w:shd w:val="clear" w:color="auto" w:fill="FFFFFF"/>
        </w:rPr>
        <w:lastRenderedPageBreak/>
        <w:t>R</w:t>
      </w:r>
      <w:r>
        <w:rPr>
          <w:rFonts w:ascii="Trebuchet MS" w:hAnsi="Trebuchet MS"/>
          <w:color w:val="333333"/>
          <w:szCs w:val="21"/>
          <w:shd w:val="clear" w:color="auto" w:fill="FFFFFF"/>
        </w:rPr>
        <w:t xml:space="preserve">eal World Application of Rate of Change / 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变化率在现实世界中的应用</w:t>
      </w:r>
    </w:p>
    <w:p w:rsidR="00B84943" w:rsidRDefault="00B84943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9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B96BD2" w:rsidTr="00B96BD2">
        <w:trPr>
          <w:trHeight w:val="6690"/>
        </w:trPr>
        <w:tc>
          <w:tcPr>
            <w:tcW w:w="9285" w:type="dxa"/>
          </w:tcPr>
          <w:p w:rsidR="00B96BD2" w:rsidRDefault="00B96BD2" w:rsidP="00B96BD2">
            <w:pPr>
              <w:ind w:left="1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V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elocity as a Rate of Change / 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速度作为变化率</w:t>
            </w:r>
          </w:p>
          <w:p w:rsidR="00B96BD2" w:rsidRDefault="00B96BD2" w:rsidP="00B96BD2">
            <w:pPr>
              <w:ind w:left="1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96BD2" w:rsidRDefault="00B96BD2" w:rsidP="00B96BD2">
            <w:pPr>
              <w:pStyle w:val="a6"/>
              <w:shd w:val="clear" w:color="auto" w:fill="FFFFFF"/>
              <w:spacing w:before="0" w:beforeAutospacing="0" w:after="150" w:afterAutospacing="0"/>
              <w:ind w:left="465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An object moving in a straight line is an example of a rate of change model. We use horizontal and vertical lines to represent the line of motion. For </w:t>
            </w:r>
            <w:proofErr w:type="gramStart"/>
            <w:r>
              <w:rPr>
                <w:rFonts w:ascii="Trebuchet MS" w:hAnsi="Trebuchet MS"/>
                <w:color w:val="333333"/>
                <w:sz w:val="21"/>
                <w:szCs w:val="21"/>
              </w:rPr>
              <w:t>example</w:t>
            </w:r>
            <w:proofErr w:type="gram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movement to the right or up is considered as </w:t>
            </w:r>
            <w:r w:rsidRPr="00B96BD2">
              <w:rPr>
                <w:rFonts w:ascii="Trebuchet MS" w:hAnsi="Trebuchet MS"/>
                <w:b/>
                <w:color w:val="333333"/>
                <w:sz w:val="21"/>
                <w:szCs w:val="21"/>
                <w:highlight w:val="yellow"/>
              </w:rPr>
              <w:t>positive direction</w:t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and movement to the left or down as </w:t>
            </w:r>
            <w:r w:rsidRPr="00B96BD2">
              <w:rPr>
                <w:rFonts w:ascii="Trebuchet MS" w:hAnsi="Trebuchet MS"/>
                <w:b/>
                <w:color w:val="333333"/>
                <w:sz w:val="21"/>
                <w:szCs w:val="21"/>
                <w:highlight w:val="green"/>
              </w:rPr>
              <w:t>negative direction</w:t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>. The average velocity of a car traveled 400 km in 4 hours would be 100 km/hr. Mathematically it is represented as: </w:t>
            </w:r>
          </w:p>
          <w:p w:rsidR="00B96BD2" w:rsidRDefault="00B96BD2" w:rsidP="00B96BD2">
            <w:pPr>
              <w:pStyle w:val="a6"/>
              <w:shd w:val="clear" w:color="auto" w:fill="FFFFFF"/>
              <w:spacing w:before="0" w:beforeAutospacing="0" w:after="150" w:afterAutospacing="0"/>
              <w:ind w:left="465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  <w:p w:rsidR="00B96BD2" w:rsidRDefault="00B96BD2" w:rsidP="00B96BD2">
            <w:pPr>
              <w:pStyle w:val="a6"/>
              <w:shd w:val="clear" w:color="auto" w:fill="FFFFFF"/>
              <w:spacing w:before="0" w:beforeAutospacing="0" w:after="150" w:afterAutospacing="0"/>
              <w:ind w:left="465" w:firstLine="422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0070A8"/>
                <w:sz w:val="21"/>
                <w:szCs w:val="21"/>
              </w:rPr>
              <w:drawing>
                <wp:inline distT="0" distB="0" distL="0" distR="0" wp14:anchorId="4DFA7396" wp14:editId="1C3115DD">
                  <wp:extent cx="600075" cy="219075"/>
                  <wp:effectExtent l="0" t="0" r="0" b="0"/>
                  <wp:docPr id="55" name="图片 55" descr="V = \frac{{\Delta d}}{{\Delta t}}">
                    <a:hlinkClick xmlns:a="http://schemas.openxmlformats.org/drawingml/2006/main" r:id="rId2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V = \frac{{\Delta d}}{{\Delta t}}">
                            <a:hlinkClick r:id="rId2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>; where 'd' represents displacement and 't' represents time. </w:t>
            </w:r>
          </w:p>
          <w:p w:rsidR="00B96BD2" w:rsidRDefault="00B96BD2" w:rsidP="00B96BD2">
            <w:pPr>
              <w:ind w:left="1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B96BD2" w:rsidRDefault="00B96BD2" w:rsidP="00B96BD2">
            <w:pPr>
              <w:pStyle w:val="a6"/>
              <w:shd w:val="clear" w:color="auto" w:fill="FFFFFF"/>
              <w:spacing w:before="0" w:beforeAutospacing="0" w:after="150" w:afterAutospacing="0"/>
              <w:ind w:left="465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(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一个物体沿着一条直线的运动是一个变化率的模型。我们用水平方向上的直线或竖直方向上的直线来表示运动的方向。水平正右方向或竖直正上方向被设定为</w:t>
            </w:r>
            <w:r w:rsidRPr="00B96BD2">
              <w:rPr>
                <w:rFonts w:ascii="Trebuchet MS" w:hAnsi="Trebuchet MS" w:hint="eastAsia"/>
                <w:b/>
                <w:color w:val="333333"/>
                <w:sz w:val="21"/>
                <w:szCs w:val="21"/>
                <w:highlight w:val="yellow"/>
              </w:rPr>
              <w:t>正方向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，水平正左方向或</w:t>
            </w:r>
            <w:proofErr w:type="gramStart"/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竖直正</w:t>
            </w:r>
            <w:proofErr w:type="gramEnd"/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下方向被设定为</w:t>
            </w:r>
            <w:r w:rsidRPr="00B96BD2">
              <w:rPr>
                <w:rFonts w:ascii="Trebuchet MS" w:hAnsi="Trebuchet MS" w:hint="eastAsia"/>
                <w:b/>
                <w:color w:val="333333"/>
                <w:sz w:val="21"/>
                <w:szCs w:val="21"/>
                <w:highlight w:val="green"/>
              </w:rPr>
              <w:t>负方向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。一辆在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4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小时内行驶了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400</w:t>
            </w:r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公里的车的平均速度是</w:t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>100 km/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hr</w:t>
            </w:r>
            <w:proofErr w:type="spellEnd"/>
            <w:r>
              <w:rPr>
                <w:rFonts w:ascii="Trebuchet MS" w:hAnsi="Trebuchet MS" w:hint="eastAsia"/>
                <w:color w:val="333333"/>
                <w:sz w:val="21"/>
                <w:szCs w:val="21"/>
              </w:rPr>
              <w:t>。在数学上被表示为：</w:t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  <w:p w:rsidR="00B96BD2" w:rsidRDefault="00B96BD2" w:rsidP="00B96BD2">
            <w:pPr>
              <w:pStyle w:val="a6"/>
              <w:shd w:val="clear" w:color="auto" w:fill="FFFFFF"/>
              <w:spacing w:before="0" w:beforeAutospacing="0" w:after="150" w:afterAutospacing="0"/>
              <w:ind w:left="465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  <w:p w:rsidR="00B96BD2" w:rsidRDefault="00B96BD2" w:rsidP="00B96BD2">
            <w:pPr>
              <w:ind w:left="1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noProof/>
                <w:color w:val="0070A8"/>
                <w:szCs w:val="21"/>
              </w:rPr>
              <w:drawing>
                <wp:inline distT="0" distB="0" distL="0" distR="0" wp14:anchorId="222086FE" wp14:editId="54E79198">
                  <wp:extent cx="600075" cy="219075"/>
                  <wp:effectExtent l="0" t="0" r="0" b="0"/>
                  <wp:docPr id="56" name="图片 56" descr="V = \frac{{\Delta d}}{{\Delta t}}">
                    <a:hlinkClick xmlns:a="http://schemas.openxmlformats.org/drawingml/2006/main" r:id="rId2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 = \frac{{\Delta d}}{{\Delta t}}">
                            <a:hlinkClick r:id="rId2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hint="eastAsia"/>
                <w:color w:val="333333"/>
                <w:szCs w:val="21"/>
              </w:rPr>
              <w:t>；其中</w:t>
            </w:r>
            <w:r>
              <w:rPr>
                <w:rFonts w:ascii="Trebuchet MS" w:hAnsi="Trebuchet MS" w:hint="eastAsia"/>
                <w:color w:val="333333"/>
                <w:szCs w:val="21"/>
              </w:rPr>
              <w:t>d</w:t>
            </w:r>
            <w:r>
              <w:rPr>
                <w:rFonts w:ascii="Trebuchet MS" w:hAnsi="Trebuchet MS"/>
                <w:color w:val="333333"/>
                <w:szCs w:val="21"/>
              </w:rPr>
              <w:t xml:space="preserve"> </w:t>
            </w:r>
            <w:r>
              <w:rPr>
                <w:rFonts w:ascii="Trebuchet MS" w:hAnsi="Trebuchet MS" w:hint="eastAsia"/>
                <w:color w:val="333333"/>
                <w:szCs w:val="21"/>
              </w:rPr>
              <w:t>代表位移，</w:t>
            </w:r>
            <w:r>
              <w:rPr>
                <w:rFonts w:ascii="Trebuchet MS" w:hAnsi="Trebuchet MS" w:hint="eastAsia"/>
                <w:color w:val="333333"/>
                <w:szCs w:val="21"/>
              </w:rPr>
              <w:t>t</w:t>
            </w:r>
            <w:r>
              <w:rPr>
                <w:rFonts w:ascii="Trebuchet MS" w:hAnsi="Trebuchet MS" w:hint="eastAsia"/>
                <w:color w:val="333333"/>
                <w:szCs w:val="21"/>
              </w:rPr>
              <w:t>代表时间</w:t>
            </w:r>
            <w:r>
              <w:rPr>
                <w:rFonts w:ascii="Trebuchet MS" w:hAnsi="Trebuchet MS" w:hint="eastAsia"/>
                <w:color w:val="333333"/>
                <w:szCs w:val="21"/>
              </w:rPr>
              <w:t>)</w:t>
            </w:r>
            <w:r>
              <w:rPr>
                <w:rFonts w:ascii="Trebuchet MS" w:hAnsi="Trebuchet MS"/>
                <w:color w:val="333333"/>
                <w:szCs w:val="21"/>
              </w:rPr>
              <w:t> </w:t>
            </w:r>
          </w:p>
        </w:tc>
      </w:tr>
    </w:tbl>
    <w:p w:rsidR="00B84943" w:rsidRDefault="00B84943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96BD2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 w:rsidRPr="00954B79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Intro</w:t>
      </w:r>
      <w:r w:rsidRPr="00954B79">
        <w:rPr>
          <w:rFonts w:ascii="Trebuchet MS" w:hAnsi="Trebuchet MS"/>
          <w:color w:val="333333"/>
          <w:szCs w:val="21"/>
          <w:highlight w:val="cyan"/>
          <w:shd w:val="clear" w:color="auto" w:fill="FFFFFF"/>
        </w:rPr>
        <w:t xml:space="preserve">duction to Instantaneous Rate of Change / </w:t>
      </w:r>
      <w:r w:rsidRPr="00954B79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瞬时变化率的介绍</w:t>
      </w:r>
    </w:p>
    <w:p w:rsidR="00B96BD2" w:rsidRPr="00B84943" w:rsidRDefault="00B96BD2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954B79" w:rsidTr="00954B79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8895" w:type="dxa"/>
          </w:tcPr>
          <w:p w:rsidR="00954B79" w:rsidRDefault="00954B79" w:rsidP="00954B79">
            <w:pPr>
              <w:ind w:left="4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B96BD2">
              <w:rPr>
                <w:rFonts w:ascii="Trebuchet MS" w:hAnsi="Trebuchet MS"/>
                <w:b/>
                <w:color w:val="333333"/>
                <w:szCs w:val="21"/>
                <w:u w:val="single"/>
                <w:shd w:val="clear" w:color="auto" w:fill="FFFFFF"/>
              </w:rPr>
              <w:t>Instantaneous Rate of Change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is the measure of the rate of change for a continuous function at a point on the function. In other words, it refers to the rate of change at a specific point. It corresponds to the slope of the tangent passing through a single point, or tangent point, on the graph of a function.</w:t>
            </w:r>
          </w:p>
          <w:p w:rsidR="00954B79" w:rsidRDefault="00954B79" w:rsidP="00954B79">
            <w:pPr>
              <w:ind w:left="4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954B79" w:rsidRDefault="00954B79" w:rsidP="00954B79">
            <w:pPr>
              <w:ind w:left="4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(</w:t>
            </w:r>
            <w:r w:rsidRPr="00B96BD2">
              <w:rPr>
                <w:rFonts w:ascii="Trebuchet MS" w:hAnsi="Trebuchet MS" w:hint="eastAsia"/>
                <w:b/>
                <w:color w:val="333333"/>
                <w:szCs w:val="21"/>
                <w:u w:val="single"/>
                <w:shd w:val="clear" w:color="auto" w:fill="FFFFFF"/>
              </w:rPr>
              <w:t>瞬时变化率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是一个连续方程在方程的某一点上的变化率。换句话说，它指代了某个特定的点上的变化率。它对应着穿过了这个在函数图像上的切点的切线方程的斜率。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)</w:t>
            </w:r>
          </w:p>
          <w:p w:rsidR="00954B79" w:rsidRDefault="00954B79" w:rsidP="00954B79">
            <w:pPr>
              <w:ind w:left="45"/>
              <w:jc w:val="left"/>
              <w:rPr>
                <w:rFonts w:ascii="Trebuchet MS" w:hAnsi="Trebuchet MS"/>
                <w:b/>
                <w:color w:val="333333"/>
                <w:szCs w:val="21"/>
                <w:u w:val="single"/>
                <w:shd w:val="clear" w:color="auto" w:fill="FFFFFF"/>
              </w:rPr>
            </w:pPr>
          </w:p>
        </w:tc>
      </w:tr>
    </w:tbl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769A8" w:rsidRDefault="008769A8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FFFFFF"/>
          <w:shd w:val="clear" w:color="auto" w:fill="0454EB"/>
        </w:rPr>
        <w:lastRenderedPageBreak/>
        <w:t>Concept of Limits /</w:t>
      </w:r>
      <w:r w:rsidR="00954B79">
        <w:rPr>
          <w:rFonts w:ascii="Helvetica" w:hAnsi="Helvetica"/>
          <w:color w:val="FFFFFF"/>
          <w:shd w:val="clear" w:color="auto" w:fill="0454EB"/>
        </w:rPr>
        <w:t xml:space="preserve"> </w:t>
      </w:r>
      <w:r>
        <w:rPr>
          <w:rFonts w:ascii="Helvetica" w:hAnsi="Helvetica" w:hint="eastAsia"/>
          <w:color w:val="FFFFFF"/>
          <w:shd w:val="clear" w:color="auto" w:fill="0454EB"/>
        </w:rPr>
        <w:t>极限的概念</w:t>
      </w:r>
    </w:p>
    <w:p w:rsidR="008769A8" w:rsidRDefault="008769A8" w:rsidP="00105545">
      <w:pPr>
        <w:jc w:val="left"/>
        <w:rPr>
          <w:rFonts w:ascii="Trebuchet MS" w:eastAsia="宋体" w:hAnsi="Trebuchet MS" w:cs="宋体"/>
          <w:color w:val="000000"/>
          <w:kern w:val="0"/>
          <w:szCs w:val="21"/>
        </w:rPr>
      </w:pPr>
    </w:p>
    <w:tbl>
      <w:tblPr>
        <w:tblW w:w="888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C12606" w:rsidTr="00C12606">
        <w:trPr>
          <w:trHeight w:val="2640"/>
        </w:trPr>
        <w:tc>
          <w:tcPr>
            <w:tcW w:w="8880" w:type="dxa"/>
          </w:tcPr>
          <w:p w:rsidR="00C12606" w:rsidRDefault="00C12606" w:rsidP="00C12606">
            <w:pPr>
              <w:ind w:left="6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C12606">
              <w:rPr>
                <w:rFonts w:ascii="Trebuchet MS" w:hAnsi="Trebuchet MS"/>
                <w:color w:val="333333"/>
                <w:szCs w:val="21"/>
                <w:highlight w:val="magenta"/>
                <w:shd w:val="clear" w:color="auto" w:fill="FFFFFF"/>
              </w:rPr>
              <w:t>The notation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>=L</m:t>
              </m:r>
            </m:oMath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is read "</w:t>
            </w:r>
            <w:r w:rsidRPr="00C12606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>the limit of f(x) as 'x' approaches 'a' equals L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" and means that the value of f(x) can be made arbitrarily close to L by choosing 'x' sufficiently close to 'a' (but not equal to 'a'). </w:t>
            </w:r>
          </w:p>
          <w:p w:rsidR="00C12606" w:rsidRDefault="00C12606" w:rsidP="00C12606">
            <w:pPr>
              <w:ind w:left="6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C12606" w:rsidRDefault="00C12606" w:rsidP="00C12606">
            <w:pPr>
              <w:ind w:left="6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(</w:t>
            </w:r>
            <w:r w:rsidRPr="00C12606">
              <w:rPr>
                <w:rFonts w:ascii="Trebuchet MS" w:hAnsi="Trebuchet MS" w:hint="eastAsia"/>
                <w:color w:val="333333"/>
                <w:szCs w:val="21"/>
                <w:highlight w:val="magenta"/>
                <w:shd w:val="clear" w:color="auto" w:fill="FFFFFF"/>
              </w:rPr>
              <w:t>符号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>=L</m:t>
              </m:r>
            </m:oMath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读作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</w:t>
            </w:r>
            <w:r w:rsidRPr="00C12606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>"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当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x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趋近于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a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时，</w:t>
            </w:r>
            <w:r w:rsidRPr="00C12606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 xml:space="preserve">f(x) </w:t>
            </w:r>
            <w:r w:rsidRPr="00C12606">
              <w:rPr>
                <w:rFonts w:ascii="Trebuchet MS" w:hAnsi="Trebuchet MS" w:hint="eastAsia"/>
                <w:color w:val="333333"/>
                <w:szCs w:val="21"/>
                <w:u w:val="single"/>
                <w:shd w:val="clear" w:color="auto" w:fill="FFFFFF"/>
              </w:rPr>
              <w:t>的极限等于</w:t>
            </w:r>
            <w:r w:rsidRPr="00C12606">
              <w:rPr>
                <w:rFonts w:ascii="Trebuchet MS" w:hAnsi="Trebuchet MS"/>
                <w:color w:val="333333"/>
                <w:szCs w:val="21"/>
                <w:u w:val="single"/>
                <w:shd w:val="clear" w:color="auto" w:fill="FFFFFF"/>
              </w:rPr>
              <w:t>L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"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。这代表着当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x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的取值无限趋近于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a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时（但不等于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'a'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），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 xml:space="preserve"> f(x) 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的值将无限趋近于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L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). </w:t>
            </w:r>
          </w:p>
        </w:tc>
      </w:tr>
    </w:tbl>
    <w:p w:rsidR="008D44EE" w:rsidRDefault="008D44EE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7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C12606" w:rsidTr="00C12606">
        <w:trPr>
          <w:trHeight w:val="5265"/>
        </w:trPr>
        <w:tc>
          <w:tcPr>
            <w:tcW w:w="8790" w:type="dxa"/>
          </w:tcPr>
          <w:p w:rsidR="00C12606" w:rsidRPr="008D44EE" w:rsidRDefault="00C12606" w:rsidP="00C12606">
            <w:pPr>
              <w:widowControl/>
              <w:shd w:val="clear" w:color="auto" w:fill="FFFFFF"/>
              <w:spacing w:after="150"/>
              <w:ind w:left="51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8D44EE">
              <w:rPr>
                <w:rFonts w:ascii="Trebuchet MS" w:eastAsia="宋体" w:hAnsi="Trebuchet MS" w:cs="宋体"/>
                <w:b/>
                <w:color w:val="000000"/>
                <w:kern w:val="0"/>
                <w:szCs w:val="21"/>
                <w:highlight w:val="yellow"/>
              </w:rPr>
              <w:t>The limit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of a function y = f(x) at x = a is written as:</w:t>
            </w:r>
          </w:p>
          <w:p w:rsidR="00C12606" w:rsidRPr="008D44EE" w:rsidRDefault="00954B79" w:rsidP="00C12606">
            <w:pPr>
              <w:widowControl/>
              <w:shd w:val="clear" w:color="auto" w:fill="FFFFFF"/>
              <w:spacing w:after="150"/>
              <w:ind w:left="51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</m:t>
              </m:r>
            </m:oMath>
            <w:r w:rsidR="00C12606"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</w:p>
          <w:p w:rsidR="00C12606" w:rsidRPr="008D44EE" w:rsidRDefault="00C12606" w:rsidP="00C12606">
            <w:pPr>
              <w:widowControl/>
              <w:shd w:val="clear" w:color="auto" w:fill="FFFFFF"/>
              <w:spacing w:after="150"/>
              <w:ind w:left="51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Meaning that f(x) approaches the value of L as x approaches the value of a from both the left and right sides. 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>=L</m:t>
              </m:r>
            </m:oMath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can be equal to f(a). In this case, the graph of f(x) passes through the point (a, f(a)). </w:t>
            </w:r>
          </w:p>
          <w:p w:rsidR="00C12606" w:rsidRDefault="00C12606" w:rsidP="00C12606">
            <w:pPr>
              <w:ind w:left="6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C12606" w:rsidRPr="008D44EE" w:rsidRDefault="00C12606" w:rsidP="00C12606">
            <w:pPr>
              <w:widowControl/>
              <w:shd w:val="clear" w:color="auto" w:fill="FFFFFF"/>
              <w:spacing w:after="150"/>
              <w:ind w:left="51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函数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y = f(x)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在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x = a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时的</w:t>
            </w:r>
            <w:r w:rsidRPr="00C12606">
              <w:rPr>
                <w:rFonts w:ascii="Trebuchet MS" w:eastAsia="宋体" w:hAnsi="Trebuchet MS" w:cs="宋体" w:hint="eastAsia"/>
                <w:b/>
                <w:color w:val="000000"/>
                <w:kern w:val="0"/>
                <w:szCs w:val="21"/>
                <w:highlight w:val="yellow"/>
              </w:rPr>
              <w:t>极限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被记作：</w:t>
            </w:r>
          </w:p>
          <w:p w:rsidR="00C12606" w:rsidRPr="008D44EE" w:rsidRDefault="00954B79" w:rsidP="00C12606">
            <w:pPr>
              <w:widowControl/>
              <w:shd w:val="clear" w:color="auto" w:fill="FFFFFF"/>
              <w:spacing w:after="150"/>
              <w:ind w:left="51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</m:t>
              </m:r>
            </m:oMath>
            <w:r w:rsidR="00C12606"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</w:p>
          <w:p w:rsidR="00C12606" w:rsidRDefault="00C12606" w:rsidP="00C12606">
            <w:pPr>
              <w:shd w:val="clear" w:color="auto" w:fill="FFFFFF"/>
              <w:spacing w:after="150"/>
              <w:ind w:left="510"/>
              <w:jc w:val="left"/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意味着当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的取值从左</w:t>
            </w:r>
            <w:r w:rsidR="00954B79"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侧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或从右</w:t>
            </w:r>
            <w:r w:rsidR="00954B79"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侧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趋近于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时，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f(x)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的值将趋近于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。当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f(x)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的函数图像穿过点</w:t>
            </w:r>
            <w:r w:rsidRPr="008D44EE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(a, f(a))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时，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x→a</m:t>
                  </m:r>
                </m:lim>
              </m:limLow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Cs w:val="21"/>
                  <w:shd w:val="clear" w:color="auto" w:fill="FFFFFF"/>
                </w:rPr>
                <m:t>=L</m:t>
              </m:r>
            </m:oMath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等于</w:t>
            </w:r>
            <w:r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f(a)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8D44EE" w:rsidRDefault="008D44EE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1. Sum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the sum of two functions is the sum of their limits.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  <w:r w:rsidRPr="00C12606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加法法则：</w:t>
      </w:r>
      <w:r>
        <w:rPr>
          <w:rFonts w:ascii="Trebuchet MS" w:eastAsia="宋体" w:hAnsi="Trebuchet MS" w:cs="宋体" w:hint="eastAsia"/>
          <w:color w:val="333333"/>
          <w:kern w:val="0"/>
          <w:szCs w:val="21"/>
        </w:rPr>
        <w:t>两个函数之和的极限等于它们的极限之</w:t>
      </w:r>
      <w:proofErr w:type="gramStart"/>
      <w:r>
        <w:rPr>
          <w:rFonts w:ascii="Trebuchet MS" w:eastAsia="宋体" w:hAnsi="Trebuchet MS" w:cs="宋体" w:hint="eastAsia"/>
          <w:color w:val="333333"/>
          <w:kern w:val="0"/>
          <w:szCs w:val="21"/>
        </w:rPr>
        <w:t>和</w:t>
      </w:r>
      <w:proofErr w:type="gramEnd"/>
      <w:r>
        <w:rPr>
          <w:rFonts w:ascii="Trebuchet MS" w:eastAsia="宋体" w:hAnsi="Trebuchet MS" w:cs="宋体" w:hint="eastAsia"/>
          <w:color w:val="333333"/>
          <w:kern w:val="0"/>
          <w:szCs w:val="21"/>
        </w:rPr>
        <w:t>。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2. Difference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the difference of two functions is the difference of their limits.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  <w:r w:rsidRPr="00C12606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减法法则：</w:t>
      </w:r>
      <w:r>
        <w:rPr>
          <w:rFonts w:ascii="Trebuchet MS" w:eastAsia="宋体" w:hAnsi="Trebuchet MS" w:cs="宋体" w:hint="eastAsia"/>
          <w:color w:val="333333"/>
          <w:kern w:val="0"/>
          <w:szCs w:val="21"/>
        </w:rPr>
        <w:t>连个函数之差的极限等于它们的极限之差。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3. Product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a product of two functions is the product of their limits.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乘法法则：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两个函数之积的极限等于它们的极限之积。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lastRenderedPageBreak/>
        <w:t>4. Constant Multiple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a constant times a function is the constant times the limit of function.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常数项乘积法则：</w:t>
      </w:r>
      <w:r>
        <w:rPr>
          <w:rFonts w:ascii="Trebuchet MS" w:eastAsia="宋体" w:hAnsi="Trebuchet MS" w:cs="宋体" w:hint="eastAsia"/>
          <w:color w:val="333333"/>
          <w:kern w:val="0"/>
          <w:szCs w:val="21"/>
        </w:rPr>
        <w:t>一个常数与函数的乘积的极限等于该常数与函数的极限之积。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5. Quotient Rule: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The limit of the quotient of two functions is the quotient of their limits, provided the limit of the denominator is not zero.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70778B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除法法则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：两个函数之商的极限等于它们各自的极限之商（当作为分母的极限不为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0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时）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    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6. Power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the power of a function is the power of the limit of the function.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  <w:r w:rsidR="0070778B" w:rsidRPr="0070778B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幂法则</w:t>
      </w:r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：一个函数的</w:t>
      </w:r>
      <w:r w:rsidR="00954B79">
        <w:rPr>
          <w:rFonts w:ascii="Trebuchet MS" w:eastAsia="宋体" w:hAnsi="Trebuchet MS" w:cs="宋体" w:hint="eastAsia"/>
          <w:color w:val="333333"/>
          <w:kern w:val="0"/>
          <w:szCs w:val="21"/>
        </w:rPr>
        <w:t>n</w:t>
      </w:r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次</w:t>
      </w:r>
      <w:proofErr w:type="gramStart"/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幂</w:t>
      </w:r>
      <w:proofErr w:type="gramEnd"/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的极限等于这个函数的极限的</w:t>
      </w:r>
      <w:r w:rsidR="00954B79">
        <w:rPr>
          <w:rFonts w:ascii="Trebuchet MS" w:eastAsia="宋体" w:hAnsi="Trebuchet MS" w:cs="宋体" w:hint="eastAsia"/>
          <w:color w:val="333333"/>
          <w:kern w:val="0"/>
          <w:szCs w:val="21"/>
        </w:rPr>
        <w:t>n</w:t>
      </w:r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次</w:t>
      </w:r>
      <w:proofErr w:type="gramStart"/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幂</w:t>
      </w:r>
      <w:proofErr w:type="gramEnd"/>
      <w:r w:rsidR="0070778B">
        <w:rPr>
          <w:rFonts w:ascii="Trebuchet MS" w:eastAsia="宋体" w:hAnsi="Trebuchet MS" w:cs="宋体" w:hint="eastAsia"/>
          <w:color w:val="333333"/>
          <w:kern w:val="0"/>
          <w:szCs w:val="21"/>
        </w:rPr>
        <w:t>。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7A. Root Rule:</w:t>
      </w:r>
      <w:r w:rsidRPr="00C12606">
        <w:rPr>
          <w:rFonts w:ascii="Trebuchet MS" w:eastAsia="宋体" w:hAnsi="Trebuchet MS" w:cs="宋体"/>
          <w:color w:val="FF6600"/>
          <w:kern w:val="0"/>
          <w:szCs w:val="21"/>
        </w:rPr>
        <w:t> </w:t>
      </w: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The limit of a root of a function is root of the limit of the function. </w:t>
      </w:r>
    </w:p>
    <w:p w:rsidR="00C12606" w:rsidRPr="00C12606" w:rsidRDefault="0070778B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70778B">
        <w:rPr>
          <w:rFonts w:ascii="Trebuchet MS" w:eastAsia="宋体" w:hAnsi="Trebuchet MS" w:cs="宋体" w:hint="eastAsia"/>
          <w:b/>
          <w:bCs/>
          <w:color w:val="FF6600"/>
          <w:kern w:val="0"/>
          <w:szCs w:val="21"/>
        </w:rPr>
        <w:t>根式法则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：一个函数的</w:t>
      </w:r>
      <w:r w:rsidR="00954B79">
        <w:rPr>
          <w:rFonts w:ascii="Helvetica" w:eastAsia="宋体" w:hAnsi="Helvetica" w:cs="宋体" w:hint="eastAsia"/>
          <w:color w:val="333333"/>
          <w:kern w:val="0"/>
          <w:szCs w:val="21"/>
        </w:rPr>
        <w:t>n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次方根的极限等于这个函数的极限的</w:t>
      </w:r>
      <w:r w:rsidR="00954B79">
        <w:rPr>
          <w:rFonts w:ascii="Helvetica" w:eastAsia="宋体" w:hAnsi="Helvetica" w:cs="宋体" w:hint="eastAsia"/>
          <w:color w:val="333333"/>
          <w:kern w:val="0"/>
          <w:szCs w:val="21"/>
        </w:rPr>
        <w:t>n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次方根。（当</w:t>
      </w:r>
      <w:r w:rsidR="00DD4490">
        <w:rPr>
          <w:rFonts w:ascii="Helvetica" w:eastAsia="宋体" w:hAnsi="Helvetica" w:cs="宋体" w:hint="eastAsia"/>
          <w:color w:val="333333"/>
          <w:kern w:val="0"/>
          <w:szCs w:val="21"/>
        </w:rPr>
        <w:t>根式存在时</w:t>
      </w:r>
      <w:r>
        <w:rPr>
          <w:rFonts w:ascii="Helvetica" w:eastAsia="宋体" w:hAnsi="Helvetica" w:cs="宋体" w:hint="eastAsia"/>
          <w:color w:val="333333"/>
          <w:kern w:val="0"/>
          <w:szCs w:val="21"/>
        </w:rPr>
        <w:t>）</w:t>
      </w:r>
    </w:p>
    <w:p w:rsidR="00C12606" w:rsidRPr="00C12606" w:rsidRDefault="00C12606" w:rsidP="00C12606">
      <w:pPr>
        <w:widowControl/>
        <w:shd w:val="clear" w:color="auto" w:fill="FFFFFF"/>
        <w:spacing w:after="150"/>
        <w:ind w:left="900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r w:rsidRPr="00C12606">
        <w:rPr>
          <w:rFonts w:ascii="Trebuchet MS" w:eastAsia="宋体" w:hAnsi="Trebuchet MS" w:cs="宋体"/>
          <w:color w:val="333333"/>
          <w:kern w:val="0"/>
          <w:szCs w:val="21"/>
        </w:rPr>
        <w:t> </w:t>
      </w:r>
    </w:p>
    <w:p w:rsidR="00C12606" w:rsidRDefault="00B8789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>
        <w:rPr>
          <w:rFonts w:ascii="Trebuchet MS" w:hAnsi="Trebuchet MS" w:hint="eastAsia"/>
          <w:color w:val="333333"/>
          <w:szCs w:val="21"/>
          <w:shd w:val="clear" w:color="auto" w:fill="FFFFFF"/>
        </w:rPr>
        <w:t>One</w:t>
      </w:r>
      <w:r>
        <w:rPr>
          <w:rFonts w:ascii="Trebuchet MS" w:hAnsi="Trebuchet MS"/>
          <w:color w:val="333333"/>
          <w:szCs w:val="21"/>
          <w:shd w:val="clear" w:color="auto" w:fill="FFFFFF"/>
        </w:rPr>
        <w:t xml:space="preserve">-sided Limit / 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单侧极限</w:t>
      </w:r>
    </w:p>
    <w:p w:rsidR="00B87895" w:rsidRDefault="00B8789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87895" w:rsidRDefault="00B87895" w:rsidP="00105545">
      <w:pPr>
        <w:jc w:val="left"/>
        <w:rPr>
          <w:rFonts w:ascii="Trebuchet MS" w:hAnsi="Trebuchet MS"/>
          <w:color w:val="000000"/>
          <w:szCs w:val="21"/>
          <w:shd w:val="clear" w:color="auto" w:fill="FFFFFF"/>
        </w:rPr>
      </w:pPr>
      <w:r>
        <w:rPr>
          <w:rFonts w:ascii="Trebuchet MS" w:hAnsi="Trebuchet MS"/>
          <w:color w:val="000000"/>
          <w:szCs w:val="21"/>
          <w:shd w:val="clear" w:color="auto" w:fill="FFFFFF"/>
        </w:rPr>
        <w:t xml:space="preserve">The limit of a function exists at a point if both </w:t>
      </w:r>
      <w:r w:rsidRPr="00B87895">
        <w:rPr>
          <w:rFonts w:ascii="Trebuchet MS" w:hAnsi="Trebuchet MS"/>
          <w:b/>
          <w:color w:val="000000"/>
          <w:szCs w:val="21"/>
          <w:u w:val="single"/>
          <w:shd w:val="clear" w:color="auto" w:fill="FFFFFF"/>
        </w:rPr>
        <w:t>the right-hand and left-hand limits</w:t>
      </w:r>
      <w:r>
        <w:rPr>
          <w:rFonts w:ascii="Trebuchet MS" w:hAnsi="Trebuchet MS"/>
          <w:color w:val="000000"/>
          <w:szCs w:val="21"/>
          <w:shd w:val="clear" w:color="auto" w:fill="FFFFFF"/>
        </w:rPr>
        <w:t xml:space="preserve"> exist and they both approach the same value.</w:t>
      </w:r>
    </w:p>
    <w:p w:rsidR="00B87895" w:rsidRDefault="00B87895" w:rsidP="00105545">
      <w:pPr>
        <w:jc w:val="left"/>
        <w:rPr>
          <w:rFonts w:ascii="Trebuchet MS" w:hAnsi="Trebuchet MS"/>
          <w:color w:val="000000"/>
          <w:szCs w:val="21"/>
          <w:shd w:val="clear" w:color="auto" w:fill="FFFFFF"/>
        </w:rPr>
      </w:pPr>
    </w:p>
    <w:p w:rsidR="00B87895" w:rsidRDefault="00B87895" w:rsidP="00105545">
      <w:pPr>
        <w:jc w:val="left"/>
        <w:rPr>
          <w:rFonts w:ascii="Trebuchet MS" w:hAnsi="Trebuchet MS"/>
          <w:color w:val="000000"/>
          <w:szCs w:val="21"/>
          <w:shd w:val="clear" w:color="auto" w:fill="FFFFFF"/>
        </w:rPr>
      </w:pPr>
      <w:r>
        <w:rPr>
          <w:rFonts w:ascii="Trebuchet MS" w:hAnsi="Trebuchet MS"/>
          <w:color w:val="000000"/>
          <w:szCs w:val="21"/>
          <w:shd w:val="clear" w:color="auto" w:fill="FFFFFF"/>
        </w:rPr>
        <w:t>(</w:t>
      </w:r>
      <w:r>
        <w:rPr>
          <w:rFonts w:ascii="Trebuchet MS" w:hAnsi="Trebuchet MS" w:hint="eastAsia"/>
          <w:color w:val="000000"/>
          <w:szCs w:val="21"/>
          <w:shd w:val="clear" w:color="auto" w:fill="FFFFFF"/>
        </w:rPr>
        <w:t>如果函数在某一点的</w:t>
      </w:r>
      <w:r w:rsidRPr="00B87895">
        <w:rPr>
          <w:rFonts w:ascii="Trebuchet MS" w:hAnsi="Trebuchet MS" w:hint="eastAsia"/>
          <w:b/>
          <w:color w:val="000000"/>
          <w:szCs w:val="21"/>
          <w:u w:val="single"/>
          <w:shd w:val="clear" w:color="auto" w:fill="FFFFFF"/>
        </w:rPr>
        <w:t>左极限和有极限</w:t>
      </w:r>
      <w:proofErr w:type="gramStart"/>
      <w:r>
        <w:rPr>
          <w:rFonts w:ascii="Trebuchet MS" w:hAnsi="Trebuchet MS" w:hint="eastAsia"/>
          <w:color w:val="000000"/>
          <w:szCs w:val="21"/>
          <w:shd w:val="clear" w:color="auto" w:fill="FFFFFF"/>
        </w:rPr>
        <w:t>存在且趋近于</w:t>
      </w:r>
      <w:proofErr w:type="gramEnd"/>
      <w:r>
        <w:rPr>
          <w:rFonts w:ascii="Trebuchet MS" w:hAnsi="Trebuchet MS" w:hint="eastAsia"/>
          <w:color w:val="000000"/>
          <w:szCs w:val="21"/>
          <w:shd w:val="clear" w:color="auto" w:fill="FFFFFF"/>
        </w:rPr>
        <w:t>相同的数值，那么函数在这一点的极限存在</w:t>
      </w:r>
      <w:r>
        <w:rPr>
          <w:rFonts w:ascii="Trebuchet MS" w:hAnsi="Trebuchet MS" w:hint="eastAsia"/>
          <w:color w:val="000000"/>
          <w:szCs w:val="21"/>
          <w:shd w:val="clear" w:color="auto" w:fill="FFFFFF"/>
        </w:rPr>
        <w:t>)</w:t>
      </w:r>
    </w:p>
    <w:p w:rsidR="00B87895" w:rsidRDefault="00B87895" w:rsidP="00105545">
      <w:pPr>
        <w:jc w:val="left"/>
        <w:rPr>
          <w:rFonts w:ascii="Trebuchet MS" w:hAnsi="Trebuchet MS"/>
          <w:color w:val="000000"/>
          <w:szCs w:val="21"/>
          <w:shd w:val="clear" w:color="auto" w:fill="FFFFFF"/>
        </w:rPr>
      </w:pPr>
    </w:p>
    <w:p w:rsidR="000D337F" w:rsidRDefault="00B87895" w:rsidP="00B87895">
      <w:pPr>
        <w:widowControl/>
        <w:shd w:val="clear" w:color="auto" w:fill="FFFFFF"/>
        <w:spacing w:after="150"/>
        <w:ind w:left="450"/>
        <w:jc w:val="left"/>
        <w:rPr>
          <w:rFonts w:ascii="Trebuchet MS" w:eastAsia="宋体" w:hAnsi="Trebuchet MS" w:cs="宋体"/>
          <w:color w:val="000000"/>
          <w:kern w:val="0"/>
          <w:szCs w:val="21"/>
        </w:rPr>
      </w:pPr>
      <w:r w:rsidRPr="00B87895">
        <w:rPr>
          <w:rFonts w:ascii="Trebuchet MS" w:eastAsia="宋体" w:hAnsi="Trebuchet MS" w:cs="宋体"/>
          <w:color w:val="000000"/>
          <w:kern w:val="0"/>
          <w:szCs w:val="21"/>
        </w:rPr>
        <w:t>A function f(x) is </w:t>
      </w:r>
      <w:r w:rsidRPr="00B87895">
        <w:rPr>
          <w:rFonts w:ascii="Trebuchet MS" w:eastAsia="宋体" w:hAnsi="Trebuchet MS" w:cs="宋体"/>
          <w:b/>
          <w:bCs/>
          <w:color w:val="FF6600"/>
          <w:kern w:val="0"/>
          <w:szCs w:val="21"/>
        </w:rPr>
        <w:t>continuous</w:t>
      </w:r>
      <w:r w:rsidRPr="00B87895">
        <w:rPr>
          <w:rFonts w:ascii="Trebuchet MS" w:eastAsia="宋体" w:hAnsi="Trebuchet MS" w:cs="宋体"/>
          <w:color w:val="000000"/>
          <w:kern w:val="0"/>
          <w:szCs w:val="21"/>
        </w:rPr>
        <w:t xml:space="preserve"> at a number x = </w:t>
      </w:r>
      <w:proofErr w:type="gramStart"/>
      <w:r w:rsidRPr="00B87895">
        <w:rPr>
          <w:rFonts w:ascii="Trebuchet MS" w:eastAsia="宋体" w:hAnsi="Trebuchet MS" w:cs="宋体"/>
          <w:color w:val="000000"/>
          <w:kern w:val="0"/>
          <w:szCs w:val="21"/>
        </w:rPr>
        <w:t>a</w:t>
      </w:r>
      <w:proofErr w:type="gramEnd"/>
      <w:r w:rsidRPr="00B87895">
        <w:rPr>
          <w:rFonts w:ascii="Trebuchet MS" w:eastAsia="宋体" w:hAnsi="Trebuchet MS" w:cs="宋体"/>
          <w:color w:val="000000"/>
          <w:kern w:val="0"/>
          <w:szCs w:val="21"/>
        </w:rPr>
        <w:t xml:space="preserve"> if the following three conditions are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5"/>
      </w:tblGrid>
      <w:tr w:rsidR="000D337F" w:rsidTr="000D337F">
        <w:trPr>
          <w:trHeight w:val="3795"/>
        </w:trPr>
        <w:tc>
          <w:tcPr>
            <w:tcW w:w="8055" w:type="dxa"/>
          </w:tcPr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95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satisfied: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95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1.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f(a) is defined (that is 'a' is in the domain of the function)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95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2.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 w:rsidRPr="00B8789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7AC12FF" wp14:editId="3F619134">
                  <wp:extent cx="895350" cy="190500"/>
                  <wp:effectExtent l="0" t="0" r="0" b="0"/>
                  <wp:docPr id="61" name="图片 61" descr="{\lim _{x \to a}}f(x)">
                    <a:hlinkClick xmlns:a="http://schemas.openxmlformats.org/drawingml/2006/main" r:id="rId2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{\lim _{x \to a}}f(x)">
                            <a:hlinkClick r:id="rId2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exists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95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3.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 w:rsidRPr="00B8789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D0C5400" wp14:editId="7CFF38AC">
                  <wp:extent cx="1495425" cy="190500"/>
                  <wp:effectExtent l="0" t="0" r="0" b="0"/>
                  <wp:docPr id="62" name="图片 62" descr="{\lim _{x \to a}}f(x) = f(a)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{\lim _{x \to a}}f(x) = f(a)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95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</w:p>
          <w:p w:rsidR="000D337F" w:rsidRDefault="000D337F" w:rsidP="000D337F">
            <w:pPr>
              <w:shd w:val="clear" w:color="auto" w:fill="FFFFFF"/>
              <w:spacing w:after="150"/>
              <w:ind w:left="195"/>
              <w:jc w:val="left"/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If function 'f' is not continuous at 'a', we say 'f' is discontinuous at 'a'.</w:t>
            </w:r>
          </w:p>
        </w:tc>
      </w:tr>
    </w:tbl>
    <w:p w:rsidR="00B87895" w:rsidRDefault="00B8789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B87895" w:rsidRDefault="00B8789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0D337F" w:rsidTr="000D337F">
        <w:trPr>
          <w:trHeight w:val="3210"/>
        </w:trPr>
        <w:tc>
          <w:tcPr>
            <w:tcW w:w="7920" w:type="dxa"/>
          </w:tcPr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函数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f(x)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在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x = a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上连续的三个条件：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1.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 f(a)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有意义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(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即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'a'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在函数的定义域内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)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2.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 w:rsidRPr="00B8789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CBD7539" wp14:editId="3B46FCB3">
                  <wp:extent cx="895350" cy="190500"/>
                  <wp:effectExtent l="0" t="0" r="0" b="0"/>
                  <wp:docPr id="63" name="图片 63" descr="{\lim _{x \to a}}f(x)">
                    <a:hlinkClick xmlns:a="http://schemas.openxmlformats.org/drawingml/2006/main" r:id="rId2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{\lim _{x \to a}}f(x)">
                            <a:hlinkClick r:id="rId2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存在</w:t>
            </w:r>
          </w:p>
          <w:p w:rsidR="000D337F" w:rsidRPr="00B87895" w:rsidRDefault="000D337F" w:rsidP="000D337F">
            <w:pPr>
              <w:widowControl/>
              <w:shd w:val="clear" w:color="auto" w:fill="FFFFFF"/>
              <w:spacing w:after="150"/>
              <w:ind w:left="1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B87895">
              <w:rPr>
                <w:rFonts w:ascii="Trebuchet MS" w:eastAsia="宋体" w:hAnsi="Trebuchet MS" w:cs="宋体"/>
                <w:b/>
                <w:bCs/>
                <w:color w:val="000000"/>
                <w:kern w:val="0"/>
                <w:szCs w:val="21"/>
              </w:rPr>
              <w:t>3.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 w:rsidRPr="00B87895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D593592" wp14:editId="5268F403">
                  <wp:extent cx="1495425" cy="190500"/>
                  <wp:effectExtent l="0" t="0" r="0" b="0"/>
                  <wp:docPr id="64" name="图片 64" descr="{\lim _{x \to a}}f(x) = f(a)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{\lim _{x \to a}}f(x) = f(a)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37F" w:rsidRDefault="000D337F" w:rsidP="000D337F">
            <w:pPr>
              <w:shd w:val="clear" w:color="auto" w:fill="FFFFFF"/>
              <w:spacing w:after="150"/>
              <w:ind w:left="150"/>
              <w:jc w:val="left"/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如果函数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'f'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在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'a'</w:t>
            </w:r>
            <w:r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上不连续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我们说</w:t>
            </w:r>
            <w:r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'f' 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在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'a'</w:t>
            </w:r>
            <w:r>
              <w:rPr>
                <w:rFonts w:ascii="Trebuchet MS" w:eastAsia="宋体" w:hAnsi="Trebuchet MS" w:cs="宋体" w:hint="eastAsia"/>
                <w:color w:val="000000"/>
                <w:kern w:val="0"/>
                <w:szCs w:val="21"/>
              </w:rPr>
              <w:t>上间断</w:t>
            </w:r>
            <w:r w:rsidRPr="00B87895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.</w:t>
            </w:r>
          </w:p>
        </w:tc>
      </w:tr>
    </w:tbl>
    <w:p w:rsidR="00B87895" w:rsidRDefault="00B87895" w:rsidP="00105545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88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127D15" w:rsidTr="007305D8">
        <w:tblPrEx>
          <w:tblCellMar>
            <w:top w:w="0" w:type="dxa"/>
            <w:bottom w:w="0" w:type="dxa"/>
          </w:tblCellMar>
        </w:tblPrEx>
        <w:trPr>
          <w:trHeight w:val="8380"/>
        </w:trPr>
        <w:tc>
          <w:tcPr>
            <w:tcW w:w="8805" w:type="dxa"/>
          </w:tcPr>
          <w:p w:rsidR="00127D15" w:rsidRDefault="00127D15" w:rsidP="00127D15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930"/>
              <w:jc w:val="left"/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All </w:t>
            </w:r>
            <w:r w:rsidRPr="00954B79">
              <w:rPr>
                <w:rFonts w:ascii="Trebuchet MS" w:eastAsia="宋体" w:hAnsi="Trebuchet MS" w:cs="宋体"/>
                <w:color w:val="000000"/>
                <w:kern w:val="0"/>
                <w:szCs w:val="21"/>
                <w:highlight w:val="cyan"/>
              </w:rPr>
              <w:t>Polynomial functions</w:t>
            </w: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are continuous for all real numbers. </w:t>
            </w:r>
          </w:p>
          <w:p w:rsidR="00127D15" w:rsidRPr="000D337F" w:rsidRDefault="00127D15" w:rsidP="000D337F">
            <w:pPr>
              <w:widowControl/>
              <w:shd w:val="clear" w:color="auto" w:fill="FFFFFF"/>
              <w:spacing w:after="150"/>
              <w:ind w:left="1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一切</w:t>
            </w:r>
            <w:r w:rsidRP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  <w:highlight w:val="cyan"/>
              </w:rPr>
              <w:t>多项式函数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在实数域上连续。</w:t>
            </w:r>
          </w:p>
          <w:p w:rsidR="00127D15" w:rsidRPr="000D337F" w:rsidRDefault="00127D15" w:rsidP="000D337F">
            <w:pPr>
              <w:widowControl/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93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A </w:t>
            </w:r>
            <w:r w:rsidRPr="00954B79">
              <w:rPr>
                <w:rFonts w:ascii="Trebuchet MS" w:eastAsia="宋体" w:hAnsi="Trebuchet MS" w:cs="宋体"/>
                <w:color w:val="000000"/>
                <w:kern w:val="0"/>
                <w:szCs w:val="21"/>
                <w:highlight w:val="green"/>
              </w:rPr>
              <w:t>Rational function</w:t>
            </w: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B7A9F16" wp14:editId="7A35B7D3">
                  <wp:extent cx="885825" cy="276225"/>
                  <wp:effectExtent l="0" t="0" r="0" b="0"/>
                  <wp:docPr id="69" name="图片 69" descr="h(x) = \frac{{f(x)}}{{g(x)}}">
                    <a:hlinkClick xmlns:a="http://schemas.openxmlformats.org/drawingml/2006/main" r:id="rId2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(x) = \frac{{f(x)}}{{g(x)}}">
                            <a:hlinkClick r:id="rId2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 is continuous at x=</w:t>
            </w:r>
            <w:proofErr w:type="gramStart"/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a</w:t>
            </w:r>
            <w:proofErr w:type="gramEnd"/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 if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79DA19A0" wp14:editId="3F16189E">
                  <wp:extent cx="676275" cy="190500"/>
                  <wp:effectExtent l="0" t="0" r="0" b="0"/>
                  <wp:docPr id="70" name="图片 70" descr="g(a) \ne 0">
                    <a:hlinkClick xmlns:a="http://schemas.openxmlformats.org/drawingml/2006/main" r:id="rId2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g(a) \ne 0">
                            <a:hlinkClick r:id="rId2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.</w:t>
            </w:r>
          </w:p>
          <w:p w:rsidR="00127D15" w:rsidRPr="000D337F" w:rsidRDefault="00127D15" w:rsidP="000D337F">
            <w:pPr>
              <w:widowControl/>
              <w:shd w:val="clear" w:color="auto" w:fill="FFFFFF"/>
              <w:spacing w:after="150"/>
              <w:ind w:left="1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 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当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DBB4B3A" wp14:editId="2541C424">
                  <wp:extent cx="676275" cy="190500"/>
                  <wp:effectExtent l="0" t="0" r="0" b="0"/>
                  <wp:docPr id="71" name="图片 71" descr="g(a) \ne 0">
                    <a:hlinkClick xmlns:a="http://schemas.openxmlformats.org/drawingml/2006/main" r:id="rId2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g(a) \ne 0">
                            <a:hlinkClick r:id="rId2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时，</w:t>
            </w:r>
            <w:r w:rsidRP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  <w:highlight w:val="green"/>
              </w:rPr>
              <w:t>有理函数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70E6B46" wp14:editId="2F36403C">
                  <wp:extent cx="885825" cy="276225"/>
                  <wp:effectExtent l="0" t="0" r="0" b="0"/>
                  <wp:docPr id="72" name="图片 72" descr="h(x) = \frac{{f(x)}}{{g(x)}}">
                    <a:hlinkClick xmlns:a="http://schemas.openxmlformats.org/drawingml/2006/main" r:id="rId2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(x) = \frac{{f(x)}}{{g(x)}}">
                            <a:hlinkClick r:id="rId2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在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x=a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上连续。</w:t>
            </w:r>
          </w:p>
          <w:p w:rsidR="00127D15" w:rsidRPr="000D337F" w:rsidRDefault="00127D15" w:rsidP="000D337F">
            <w:pPr>
              <w:widowControl/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93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A Rational function in simplified form has a discontinuity at the zeros of the denominator. A Point of Discontinuity is a point on the graph of a function that is not continuous.  It occurs when numerator and denominator of a rational function are simplified by dividing out the common factor.</w:t>
            </w:r>
          </w:p>
          <w:p w:rsidR="00127D15" w:rsidRPr="000D337F" w:rsidRDefault="00127D15" w:rsidP="000D337F">
            <w:pPr>
              <w:widowControl/>
              <w:shd w:val="clear" w:color="auto" w:fill="FFFFFF"/>
              <w:spacing w:after="150" w:line="300" w:lineRule="atLeast"/>
              <w:ind w:left="93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一个有理函数在其</w:t>
            </w:r>
            <w:proofErr w:type="gramStart"/>
            <w:r w:rsid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最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简形式</w:t>
            </w:r>
            <w:proofErr w:type="gramEnd"/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的分母的零点上有间断。一个间断点存在于不连续的函数图像上。我们可通过将有理函数的分子和分母</w:t>
            </w:r>
            <w:r w:rsid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进行因式分解并将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的公因式消掉，求出有理函数的</w:t>
            </w:r>
            <w:proofErr w:type="gramStart"/>
            <w:r w:rsid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最</w:t>
            </w:r>
            <w:proofErr w:type="gramEnd"/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简形式，从而求出间断点的</w:t>
            </w:r>
            <w:r w:rsidR="00954B79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横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坐标。</w:t>
            </w:r>
          </w:p>
          <w:p w:rsidR="00127D15" w:rsidRPr="000D337F" w:rsidRDefault="00127D15" w:rsidP="000D337F">
            <w:pPr>
              <w:widowControl/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ind w:left="93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 xml:space="preserve">When the one-sided limits are not </w:t>
            </w:r>
            <w:proofErr w:type="gramStart"/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equal to each other</w:t>
            </w:r>
            <w:proofErr w:type="gramEnd"/>
            <w:r w:rsidRPr="000D337F"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  <w:t>, then the limit at this point does not exist and the function is not continuous at that point. </w:t>
            </w:r>
          </w:p>
          <w:p w:rsidR="00127D15" w:rsidRDefault="00127D15" w:rsidP="000D337F">
            <w:pPr>
              <w:shd w:val="clear" w:color="auto" w:fill="FFFFFF"/>
              <w:spacing w:after="150"/>
              <w:ind w:left="180"/>
              <w:jc w:val="left"/>
              <w:rPr>
                <w:rFonts w:ascii="Trebuchet MS" w:eastAsia="宋体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当单侧极限不相等时（左右极限不相等），函数在该点处的极限不存在，且函数在该点上不连续。</w:t>
            </w:r>
            <w:bookmarkStart w:id="0" w:name="_GoBack"/>
            <w:bookmarkEnd w:id="0"/>
          </w:p>
        </w:tc>
      </w:tr>
    </w:tbl>
    <w:p w:rsidR="000D337F" w:rsidRDefault="000D337F" w:rsidP="000D337F">
      <w:pPr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0D337F" w:rsidRDefault="000D337F" w:rsidP="000D337F">
      <w:pPr>
        <w:widowControl/>
        <w:shd w:val="clear" w:color="auto" w:fill="FFFFFF"/>
        <w:spacing w:after="150"/>
        <w:ind w:left="450"/>
        <w:jc w:val="left"/>
        <w:rPr>
          <w:rFonts w:ascii="Trebuchet MS" w:eastAsia="宋体" w:hAnsi="Trebuchet MS" w:cs="宋体"/>
          <w:b/>
          <w:bCs/>
          <w:color w:val="008000"/>
          <w:kern w:val="0"/>
          <w:szCs w:val="21"/>
        </w:rPr>
      </w:pPr>
    </w:p>
    <w:p w:rsidR="000D337F" w:rsidRDefault="000D337F" w:rsidP="000D337F">
      <w:pPr>
        <w:widowControl/>
        <w:shd w:val="clear" w:color="auto" w:fill="FFFFFF"/>
        <w:spacing w:after="150"/>
        <w:ind w:left="450"/>
        <w:jc w:val="left"/>
        <w:rPr>
          <w:rFonts w:ascii="Trebuchet MS" w:eastAsia="宋体" w:hAnsi="Trebuchet MS" w:cs="宋体"/>
          <w:b/>
          <w:bCs/>
          <w:color w:val="008000"/>
          <w:kern w:val="0"/>
          <w:szCs w:val="21"/>
        </w:rPr>
      </w:pPr>
    </w:p>
    <w:tbl>
      <w:tblPr>
        <w:tblW w:w="83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0"/>
      </w:tblGrid>
      <w:tr w:rsidR="00A553C0" w:rsidTr="00A553C0">
        <w:trPr>
          <w:trHeight w:val="8495"/>
        </w:trPr>
        <w:tc>
          <w:tcPr>
            <w:tcW w:w="8370" w:type="dxa"/>
          </w:tcPr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b/>
                <w:bCs/>
                <w:color w:val="008000"/>
                <w:kern w:val="0"/>
                <w:szCs w:val="21"/>
              </w:rPr>
              <w:lastRenderedPageBreak/>
              <w:t>1. Instantaneous Velocity: 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The velocity at a </w:t>
            </w:r>
            <w:proofErr w:type="gramStart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particular time</w:t>
            </w:r>
            <w:proofErr w:type="gramEnd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B24E1D4" wp14:editId="70F8350A">
                  <wp:extent cx="419100" cy="114300"/>
                  <wp:effectExtent l="0" t="0" r="0" b="0"/>
                  <wp:docPr id="77" name="图片 77" descr="t = a">
                    <a:hlinkClick xmlns:a="http://schemas.openxmlformats.org/drawingml/2006/main" r:id="rId3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 = a">
                            <a:hlinkClick r:id="rId3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is calculated by finding the limiting value of the average velocity as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7D17B538" wp14:editId="11901776">
                  <wp:extent cx="476250" cy="142875"/>
                  <wp:effectExtent l="0" t="0" r="0" b="0"/>
                  <wp:docPr id="76" name="图片 76" descr="h \to 0">
                    <a:hlinkClick xmlns:a="http://schemas.openxmlformats.org/drawingml/2006/main" r:id="rId3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 \to 0">
                            <a:hlinkClick r:id="rId3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. The velocity of an object with position function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FE0D5EB" wp14:editId="4F7B8039">
                  <wp:extent cx="266700" cy="190500"/>
                  <wp:effectExtent l="0" t="0" r="0" b="0"/>
                  <wp:docPr id="75" name="图片 75" descr="s(t)">
                    <a:hlinkClick xmlns:a="http://schemas.openxmlformats.org/drawingml/2006/main" r:id="rId3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(t)">
                            <a:hlinkClick r:id="rId3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, at time </w:t>
            </w:r>
            <w:proofErr w:type="spellStart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time</w:t>
            </w:r>
            <w:proofErr w:type="spellEnd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FF2DB1B" wp14:editId="32CC70D4">
                  <wp:extent cx="419100" cy="114300"/>
                  <wp:effectExtent l="0" t="0" r="0" b="0"/>
                  <wp:docPr id="74" name="图片 74" descr="t = a">
                    <a:hlinkClick xmlns:a="http://schemas.openxmlformats.org/drawingml/2006/main" r:id="rId3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 = a">
                            <a:hlinkClick r:id="rId3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, is: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8113C92" wp14:editId="784D98C8">
                  <wp:extent cx="3019425" cy="247650"/>
                  <wp:effectExtent l="0" t="0" r="0" b="0"/>
                  <wp:docPr id="73" name="图片 73" descr="v(a) = {\lim _{\Delta t \to 0}}\frac{{\Delta s}}{{\Delta t}} = {\lim _{h \to 0}}\frac{{s(a + h) - s(a)}}{h}">
                    <a:hlinkClick xmlns:a="http://schemas.openxmlformats.org/drawingml/2006/main" r:id="rId3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v(a) = {\lim _{\Delta t \to 0}}\frac{{\Delta s}}{{\Delta t}} = {\lim _{h \to 0}}\frac{{s(a + h) - s(a)}}{h}">
                            <a:hlinkClick r:id="rId3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Note that the velocity v(a) is the slope of the tangent to the graph of s(t) at </w:t>
            </w:r>
            <w:proofErr w:type="gramStart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P(</w:t>
            </w:r>
            <w:proofErr w:type="gramEnd"/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a, s(a))</w:t>
            </w:r>
          </w:p>
          <w:p w:rsidR="00A553C0" w:rsidRDefault="00A553C0" w:rsidP="00A553C0">
            <w:pPr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A553C0" w:rsidRPr="000D337F" w:rsidRDefault="00A553C0" w:rsidP="00A553C0">
            <w:pPr>
              <w:pStyle w:val="a3"/>
              <w:widowControl/>
              <w:numPr>
                <w:ilvl w:val="2"/>
                <w:numId w:val="4"/>
              </w:numPr>
              <w:shd w:val="clear" w:color="auto" w:fill="FFFFFF"/>
              <w:spacing w:after="150"/>
              <w:ind w:firstLineChars="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 w:hint="eastAsia"/>
                <w:b/>
                <w:bCs/>
                <w:color w:val="008000"/>
                <w:kern w:val="0"/>
                <w:szCs w:val="21"/>
              </w:rPr>
              <w:t>瞬时速度</w:t>
            </w:r>
            <w:r w:rsidRPr="000D337F">
              <w:rPr>
                <w:rFonts w:ascii="Trebuchet MS" w:eastAsia="宋体" w:hAnsi="Trebuchet MS" w:cs="宋体"/>
                <w:b/>
                <w:bCs/>
                <w:color w:val="008000"/>
                <w:kern w:val="0"/>
                <w:szCs w:val="21"/>
              </w:rPr>
              <w:t>: 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通过求出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3EB3880" wp14:editId="01E36C7B">
                  <wp:extent cx="476250" cy="142875"/>
                  <wp:effectExtent l="0" t="0" r="0" b="0"/>
                  <wp:docPr id="81" name="图片 81" descr="h \to 0">
                    <a:hlinkClick xmlns:a="http://schemas.openxmlformats.org/drawingml/2006/main" r:id="rId3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 \to 0">
                            <a:hlinkClick r:id="rId3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时平均速度的极限，我们可以算出在某一特定时间点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CC56654" wp14:editId="0BF36E7A">
                  <wp:extent cx="419100" cy="114300"/>
                  <wp:effectExtent l="0" t="0" r="0" b="0"/>
                  <wp:docPr id="82" name="图片 82" descr="t = a">
                    <a:hlinkClick xmlns:a="http://schemas.openxmlformats.org/drawingml/2006/main" r:id="rId3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 = a">
                            <a:hlinkClick r:id="rId3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的速度。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某一物体的位置方程是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4E1ED25" wp14:editId="3A535CD1">
                  <wp:extent cx="266700" cy="190500"/>
                  <wp:effectExtent l="0" t="0" r="0" b="0"/>
                  <wp:docPr id="80" name="图片 80" descr="s(t)">
                    <a:hlinkClick xmlns:a="http://schemas.openxmlformats.org/drawingml/2006/main" r:id="rId3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(t)">
                            <a:hlinkClick r:id="rId3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,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其在时间</w:t>
            </w: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B1C8F99" wp14:editId="01BDB9FA">
                  <wp:extent cx="419100" cy="114300"/>
                  <wp:effectExtent l="0" t="0" r="0" b="0"/>
                  <wp:docPr id="79" name="图片 79" descr="t = a">
                    <a:hlinkClick xmlns:a="http://schemas.openxmlformats.org/drawingml/2006/main" r:id="rId3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 = a">
                            <a:hlinkClick r:id="rId3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的速度是：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69453AE" wp14:editId="635B2C54">
                  <wp:extent cx="3019425" cy="247650"/>
                  <wp:effectExtent l="0" t="0" r="0" b="0"/>
                  <wp:docPr id="78" name="图片 78" descr="v(a) = {\lim _{\Delta t \to 0}}\frac{{\Delta s}}{{\Delta t}} = {\lim _{h \to 0}}\frac{{s(a + h) - s(a)}}{h}">
                    <a:hlinkClick xmlns:a="http://schemas.openxmlformats.org/drawingml/2006/main" r:id="rId3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v(a) = {\lim _{\Delta t \to 0}}\frac{{\Delta s}}{{\Delta t}} = {\lim _{h \to 0}}\frac{{s(a + h) - s(a)}}{h}">
                            <a:hlinkClick r:id="rId3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C0" w:rsidRPr="000D337F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> </w:t>
            </w:r>
          </w:p>
          <w:p w:rsidR="00A553C0" w:rsidRPr="00A553C0" w:rsidRDefault="00A553C0" w:rsidP="00A553C0">
            <w:pPr>
              <w:widowControl/>
              <w:shd w:val="clear" w:color="auto" w:fill="FFFFFF"/>
              <w:spacing w:after="150"/>
              <w:ind w:left="45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速度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v(a)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是函数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s(t) 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的图像在点</w:t>
            </w:r>
            <w:r w:rsidRPr="000D337F">
              <w:rPr>
                <w:rFonts w:ascii="Trebuchet MS" w:eastAsia="宋体" w:hAnsi="Trebuchet MS" w:cs="宋体"/>
                <w:color w:val="333333"/>
                <w:kern w:val="0"/>
                <w:szCs w:val="21"/>
              </w:rPr>
              <w:t xml:space="preserve"> P(a, s(a))</w:t>
            </w:r>
            <w:r>
              <w:rPr>
                <w:rFonts w:ascii="Trebuchet MS" w:eastAsia="宋体" w:hAnsi="Trebuchet MS" w:cs="宋体" w:hint="eastAsia"/>
                <w:color w:val="333333"/>
                <w:kern w:val="0"/>
                <w:szCs w:val="21"/>
              </w:rPr>
              <w:t>上的切线的斜率。</w:t>
            </w:r>
          </w:p>
        </w:tc>
      </w:tr>
    </w:tbl>
    <w:p w:rsidR="000D337F" w:rsidRDefault="000D337F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127D15" w:rsidRDefault="00127D15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 w:hint="eastAsia"/>
          <w:color w:val="333333"/>
          <w:szCs w:val="21"/>
          <w:shd w:val="clear" w:color="auto" w:fill="FFFFFF"/>
        </w:rPr>
      </w:pPr>
      <w:r>
        <w:rPr>
          <w:rFonts w:ascii="Trebuchet MS" w:hAnsi="Trebuchet MS" w:hint="eastAsia"/>
          <w:color w:val="333333"/>
          <w:szCs w:val="21"/>
          <w:shd w:val="clear" w:color="auto" w:fill="FFFFFF"/>
        </w:rPr>
        <w:t>Der</w:t>
      </w:r>
      <w:r>
        <w:rPr>
          <w:rFonts w:ascii="Trebuchet MS" w:hAnsi="Trebuchet MS"/>
          <w:color w:val="333333"/>
          <w:szCs w:val="21"/>
          <w:shd w:val="clear" w:color="auto" w:fill="FFFFFF"/>
        </w:rPr>
        <w:t>ivatives (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导数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):</w:t>
      </w:r>
    </w:p>
    <w:p w:rsidR="00127D15" w:rsidRP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This limit has two interpretations:</w:t>
      </w:r>
    </w:p>
    <w:p w:rsidR="00127D15" w:rsidRP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(1). the slope of the tangent to the graph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685800" cy="190500"/>
            <wp:effectExtent l="0" t="0" r="0" b="0"/>
            <wp:docPr id="7" name="图片 7" descr="y = f(x)">
              <a:hlinkClick xmlns:a="http://schemas.openxmlformats.org/drawingml/2006/main" r:id="rId3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 = f(x)">
                      <a:hlinkClick r:id="rId3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at point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800100" cy="190500"/>
            <wp:effectExtent l="0" t="0" r="0" b="0"/>
            <wp:docPr id="6" name="图片 6" descr="P(a,f(a))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(a,f(a))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and</w:t>
      </w:r>
    </w:p>
    <w:p w:rsidR="00127D15" w:rsidRP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(2). the instantaneous rate of change of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685800" cy="190500"/>
            <wp:effectExtent l="0" t="0" r="0" b="0"/>
            <wp:docPr id="5" name="图片 5" descr="y = f(x)">
              <a:hlinkClick xmlns:a="http://schemas.openxmlformats.org/drawingml/2006/main" r:id="rId3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 = f(x)">
                      <a:hlinkClick r:id="rId3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with respect to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95250" cy="85725"/>
            <wp:effectExtent l="0" t="0" r="0" b="0"/>
            <wp:docPr id="4" name="图片 4" descr="x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proofErr w:type="spellStart"/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at</w:t>
      </w:r>
      <w:proofErr w:type="spellEnd"/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457200" cy="85725"/>
            <wp:effectExtent l="0" t="0" r="0" b="0"/>
            <wp:docPr id="3" name="图片 3" descr="x=a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=a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. Since this limit plays a central role in Calculus, we give it a special name as the derivative of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333375" cy="190500"/>
            <wp:effectExtent l="0" t="0" r="0" b="0"/>
            <wp:docPr id="2" name="图片 2" descr="f(x)">
              <a:hlinkClick xmlns:a="http://schemas.openxmlformats.org/drawingml/2006/main" r:id="rId4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">
                      <a:hlinkClick r:id="rId4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at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>
            <wp:extent cx="457200" cy="85725"/>
            <wp:effectExtent l="0" t="0" r="0" b="0"/>
            <wp:docPr id="1" name="图片 1" descr="x=a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=a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and notation as: </w:t>
      </w:r>
    </w:p>
    <w:p w:rsidR="00127D15" w:rsidRPr="00127D15" w:rsidRDefault="00054E4E" w:rsidP="00127D15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h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→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0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a+h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-f(a)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h</m:t>
              </m:r>
            </m:den>
          </m:f>
        </m:oMath>
      </m:oMathPara>
    </w:p>
    <w:p w:rsid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Trebuchet MS" w:eastAsia="宋体" w:hAnsi="Trebuchet MS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333333"/>
          <w:kern w:val="0"/>
          <w:szCs w:val="21"/>
        </w:rPr>
        <w:lastRenderedPageBreak/>
        <w:t>If you replace 'a' with the independent variable 'x', you arrive at the First Principles Definition of the derivative: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h→0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+h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x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h</m:t>
              </m:r>
            </m:den>
          </m:f>
        </m:oMath>
      </m:oMathPara>
    </w:p>
    <w:p w:rsidR="00127D15" w:rsidRP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127D15" w:rsidRPr="00127D15" w:rsidRDefault="00127D15" w:rsidP="00127D15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333333"/>
          <w:kern w:val="0"/>
          <w:szCs w:val="21"/>
        </w:rPr>
        <w:t>An alternate way of writing the definition of derivative is as follows: 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x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→</m:t>
              </m:r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a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-f(a)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x-a</m:t>
              </m:r>
            </m:den>
          </m:f>
        </m:oMath>
      </m:oMathPara>
    </w:p>
    <w:p w:rsidR="00127D15" w:rsidRDefault="00127D15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054E4E" w:rsidRDefault="00054E4E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054E4E" w:rsidRPr="00127D15" w:rsidRDefault="00195459" w:rsidP="00054E4E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95459">
        <w:rPr>
          <w:rFonts w:ascii="Helvetica" w:eastAsia="宋体" w:hAnsi="Helvetica" w:cs="Helvetica" w:hint="eastAsia"/>
          <w:color w:val="FF0000"/>
          <w:kern w:val="0"/>
          <w:szCs w:val="21"/>
        </w:rPr>
        <w:t>(T</w:t>
      </w:r>
      <w:r w:rsidRPr="00195459">
        <w:rPr>
          <w:rFonts w:ascii="Helvetica" w:eastAsia="宋体" w:hAnsi="Helvetica" w:cs="Helvetica"/>
          <w:color w:val="FF0000"/>
          <w:kern w:val="0"/>
          <w:szCs w:val="21"/>
        </w:rPr>
        <w:t>ranslation)</w:t>
      </w:r>
      <w:r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054E4E">
        <w:rPr>
          <w:rFonts w:ascii="Helvetica" w:eastAsia="宋体" w:hAnsi="Helvetica" w:cs="Helvetica" w:hint="eastAsia"/>
          <w:color w:val="333333"/>
          <w:kern w:val="0"/>
          <w:szCs w:val="21"/>
        </w:rPr>
        <w:t>极限的两种解释：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 xml:space="preserve">(1). 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图像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26D96F04" wp14:editId="7E84BBF3">
            <wp:extent cx="685800" cy="190500"/>
            <wp:effectExtent l="0" t="0" r="0" b="0"/>
            <wp:docPr id="8" name="图片 8" descr="y = f(x)">
              <a:hlinkClick xmlns:a="http://schemas.openxmlformats.org/drawingml/2006/main" r:id="rId3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 = f(x)">
                      <a:hlinkClick r:id="rId3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在点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452B4EC4" wp14:editId="297987DA">
            <wp:extent cx="800100" cy="190500"/>
            <wp:effectExtent l="0" t="0" r="0" b="0"/>
            <wp:docPr id="9" name="图片 9" descr="P(a,f(a))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(a,f(a))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处切线的斜率，以及：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(2).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365D7716" wp14:editId="3AAE4602">
            <wp:extent cx="685800" cy="190500"/>
            <wp:effectExtent l="0" t="0" r="0" b="0"/>
            <wp:docPr id="10" name="图片 10" descr="y = f(x)">
              <a:hlinkClick xmlns:a="http://schemas.openxmlformats.org/drawingml/2006/main" r:id="rId3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 = f(x)">
                      <a:hlinkClick r:id="rId3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在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66125F2B" wp14:editId="69D9E17D">
            <wp:extent cx="457200" cy="85725"/>
            <wp:effectExtent l="0" t="0" r="0" b="0"/>
            <wp:docPr id="18" name="图片 18" descr="x=a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=a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时的瞬时变化率。由于极限在微积分中起着重要作用，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 xml:space="preserve"> 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我们给出导数的概念，即函数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66AC75B0" wp14:editId="012BD5C1">
            <wp:extent cx="333375" cy="190500"/>
            <wp:effectExtent l="0" t="0" r="0" b="0"/>
            <wp:docPr id="19" name="图片 19" descr="f(x)">
              <a:hlinkClick xmlns:a="http://schemas.openxmlformats.org/drawingml/2006/main" r:id="rId4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">
                      <a:hlinkClick r:id="rId4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在</w:t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 w:rsidRPr="00127D15">
        <w:rPr>
          <w:rFonts w:ascii="Trebuchet MS" w:eastAsia="宋体" w:hAnsi="Trebuchet MS" w:cs="Helvetica"/>
          <w:noProof/>
          <w:color w:val="0070A8"/>
          <w:kern w:val="0"/>
          <w:szCs w:val="21"/>
        </w:rPr>
        <w:drawing>
          <wp:inline distT="0" distB="0" distL="0" distR="0" wp14:anchorId="09B40769" wp14:editId="5A8D06C2">
            <wp:extent cx="457200" cy="85725"/>
            <wp:effectExtent l="0" t="0" r="0" b="0"/>
            <wp:docPr id="20" name="图片 20" descr="x=a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=a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15">
        <w:rPr>
          <w:rFonts w:ascii="Trebuchet MS" w:eastAsia="宋体" w:hAnsi="Trebuchet MS" w:cs="Helvetica"/>
          <w:color w:val="000000"/>
          <w:kern w:val="0"/>
          <w:szCs w:val="21"/>
        </w:rPr>
        <w:t> </w:t>
      </w:r>
      <w:r>
        <w:rPr>
          <w:rFonts w:ascii="Trebuchet MS" w:eastAsia="宋体" w:hAnsi="Trebuchet MS" w:cs="Helvetica" w:hint="eastAsia"/>
          <w:color w:val="000000"/>
          <w:kern w:val="0"/>
          <w:szCs w:val="21"/>
        </w:rPr>
        <w:t>处的导数，记作：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h→0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a+h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-f(a)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h</m:t>
              </m:r>
            </m:den>
          </m:f>
        </m:oMath>
      </m:oMathPara>
    </w:p>
    <w:p w:rsidR="00054E4E" w:rsidRDefault="00054E4E" w:rsidP="00054E4E">
      <w:pPr>
        <w:widowControl/>
        <w:shd w:val="clear" w:color="auto" w:fill="FFFFFF"/>
        <w:spacing w:after="150"/>
        <w:ind w:left="450"/>
        <w:jc w:val="left"/>
        <w:rPr>
          <w:rFonts w:ascii="Trebuchet MS" w:eastAsia="宋体" w:hAnsi="Trebuchet MS" w:cs="Helvetica"/>
          <w:color w:val="333333"/>
          <w:kern w:val="0"/>
          <w:szCs w:val="21"/>
        </w:rPr>
      </w:pP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如果用自变量“</w:t>
      </w: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x</w:t>
      </w: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”来代替“</w:t>
      </w: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a</w:t>
      </w: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”</w:t>
      </w:r>
      <w:r w:rsidR="00195459">
        <w:rPr>
          <w:rFonts w:ascii="Trebuchet MS" w:eastAsia="宋体" w:hAnsi="Trebuchet MS" w:cs="Helvetica" w:hint="eastAsia"/>
          <w:color w:val="333333"/>
          <w:kern w:val="0"/>
          <w:szCs w:val="21"/>
        </w:rPr>
        <w:t>，我们便得到导数的第一种定义：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h→0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x+h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-f(x)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h</m:t>
              </m:r>
            </m:den>
          </m:f>
        </m:oMath>
      </m:oMathPara>
    </w:p>
    <w:p w:rsidR="00054E4E" w:rsidRPr="00127D15" w:rsidRDefault="00054E4E" w:rsidP="00054E4E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054E4E" w:rsidRPr="00127D15" w:rsidRDefault="00195459" w:rsidP="00054E4E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>
        <w:rPr>
          <w:rFonts w:ascii="Trebuchet MS" w:eastAsia="宋体" w:hAnsi="Trebuchet MS" w:cs="Helvetica" w:hint="eastAsia"/>
          <w:color w:val="333333"/>
          <w:kern w:val="0"/>
          <w:szCs w:val="21"/>
        </w:rPr>
        <w:t>另一种导数的定义是以下形式：</w:t>
      </w:r>
    </w:p>
    <w:p w:rsidR="00054E4E" w:rsidRPr="00127D15" w:rsidRDefault="00054E4E" w:rsidP="00054E4E">
      <w:pPr>
        <w:widowControl/>
        <w:shd w:val="clear" w:color="auto" w:fill="FFFFFF"/>
        <w:spacing w:after="150"/>
        <w:ind w:left="13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limLowPr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=lim</m:t>
              </m:r>
            </m:e>
            <m:li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 xml:space="preserve">                       x→a</m:t>
              </m:r>
            </m:lim>
          </m:limLow>
          <m:r>
            <w:rPr>
              <w:rFonts w:ascii="Cambria Math" w:hAnsi="Cambria Math"/>
              <w:color w:val="333333"/>
              <w:sz w:val="32"/>
              <w:szCs w:val="21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333333"/>
                  <w:sz w:val="32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1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32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-f(a)</m:t>
              </m:r>
            </m:num>
            <m:den>
              <m:r>
                <w:rPr>
                  <w:rFonts w:ascii="Cambria Math" w:hAnsi="Cambria Math"/>
                  <w:color w:val="333333"/>
                  <w:sz w:val="32"/>
                  <w:szCs w:val="21"/>
                  <w:shd w:val="clear" w:color="auto" w:fill="FFFFFF"/>
                </w:rPr>
                <m:t>x-a</m:t>
              </m:r>
            </m:den>
          </m:f>
        </m:oMath>
      </m:oMathPara>
    </w:p>
    <w:p w:rsidR="00054E4E" w:rsidRDefault="00195459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>
        <w:rPr>
          <w:rFonts w:ascii="Trebuchet MS" w:hAnsi="Trebuchet MS"/>
          <w:noProof/>
          <w:color w:val="333333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pt;margin-top:7.65pt;width:415.5pt;height:0;z-index:251658240" o:connectortype="straight" strokecolor="black [3200]" strokeweight="2.5pt">
            <v:shadow color="#868686"/>
          </v:shape>
        </w:pict>
      </w:r>
    </w:p>
    <w:p w:rsidR="00195459" w:rsidRDefault="00195459" w:rsidP="00195459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 w:rsidRPr="00195459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 xml:space="preserve">Leibniz </w:t>
      </w:r>
      <w:r w:rsidRPr="00195459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Notation—</w:t>
      </w:r>
      <w:r w:rsidRPr="00195459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莱布尼茨表达法（莱布尼茨表示法）</w:t>
      </w:r>
    </w:p>
    <w:p w:rsidR="00195459" w:rsidRPr="00A553C0" w:rsidRDefault="00195459" w:rsidP="00195459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 w:hint="eastAsia"/>
          <w:color w:val="333333"/>
          <w:szCs w:val="21"/>
          <w:shd w:val="clear" w:color="auto" w:fill="FFFFFF"/>
        </w:rPr>
      </w:pPr>
    </w:p>
    <w:p w:rsidR="00195459" w:rsidRDefault="00195459" w:rsidP="00A553C0">
      <w:pPr>
        <w:widowControl/>
        <w:shd w:val="clear" w:color="auto" w:fill="FFFFFF"/>
        <w:spacing w:after="150"/>
        <w:ind w:left="4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346A1D" w:rsidTr="00346A1D">
        <w:tblPrEx>
          <w:tblCellMar>
            <w:top w:w="0" w:type="dxa"/>
            <w:bottom w:w="0" w:type="dxa"/>
          </w:tblCellMar>
        </w:tblPrEx>
        <w:trPr>
          <w:trHeight w:val="6511"/>
        </w:trPr>
        <w:tc>
          <w:tcPr>
            <w:tcW w:w="9555" w:type="dxa"/>
          </w:tcPr>
          <w:p w:rsidR="00346A1D" w:rsidRPr="00195459" w:rsidRDefault="00346A1D" w:rsidP="00346A1D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lastRenderedPageBreak/>
              <w:t xml:space="preserve">The </w:t>
            </w:r>
            <w:r w:rsidRPr="00195459">
              <w:rPr>
                <w:rFonts w:ascii="Trebuchet MS" w:eastAsia="宋体" w:hAnsi="Trebuchet MS" w:cs="Helvetica"/>
                <w:b/>
                <w:color w:val="333333"/>
                <w:kern w:val="0"/>
                <w:szCs w:val="21"/>
                <w:u w:val="single"/>
              </w:rPr>
              <w:t>derivative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 of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00440C3" wp14:editId="0E353C81">
                  <wp:extent cx="685800" cy="190500"/>
                  <wp:effectExtent l="0" t="0" r="0" b="0"/>
                  <wp:docPr id="68" name="图片 68" descr="y=f(x)">
                    <a:hlinkClick xmlns:a="http://schemas.openxmlformats.org/drawingml/2006/main" r:id="rId47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=f(x)">
                            <a:hlinkClick r:id="rId47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is a new function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2B5ED52A" wp14:editId="70247DDA">
                  <wp:extent cx="733425" cy="190500"/>
                  <wp:effectExtent l="0" t="0" r="0" b="0"/>
                  <wp:docPr id="83" name="图片 83" descr="y=f'(x)">
                    <a:hlinkClick xmlns:a="http://schemas.openxmlformats.org/drawingml/2006/main" r:id="rId49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=f'(x)">
                            <a:hlinkClick r:id="rId49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, which represents </w:t>
            </w:r>
            <w:r w:rsidRPr="00195459">
              <w:rPr>
                <w:rFonts w:ascii="Trebuchet MS" w:eastAsia="宋体" w:hAnsi="Trebuchet MS" w:cs="Helvetica"/>
                <w:b/>
                <w:color w:val="FF0000"/>
                <w:kern w:val="0"/>
                <w:szCs w:val="21"/>
              </w:rPr>
              <w:t>the slope of the tangent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 or 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  <w:highlight w:val="magenta"/>
              </w:rPr>
              <w:t>instantaneous rate of change at any point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 on the curve of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2FD0CFB" wp14:editId="00E7CB89">
                  <wp:extent cx="685800" cy="190500"/>
                  <wp:effectExtent l="0" t="0" r="0" b="0"/>
                  <wp:docPr id="84" name="图片 84" descr="y=f(x)">
                    <a:hlinkClick xmlns:a="http://schemas.openxmlformats.org/drawingml/2006/main" r:id="rId47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y=f(x)">
                            <a:hlinkClick r:id="rId47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. </w:t>
            </w:r>
          </w:p>
          <w:p w:rsidR="00346A1D" w:rsidRPr="00195459" w:rsidRDefault="00346A1D" w:rsidP="00346A1D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The derivative is defined by the first principles definition for the derivative or it can be represented by 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  <w:highlight w:val="cyan"/>
              </w:rPr>
              <w:t>Leibniz notation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. </w:t>
            </w:r>
          </w:p>
          <w:p w:rsidR="00346A1D" w:rsidRPr="00195459" w:rsidRDefault="00346A1D" w:rsidP="00346A1D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If the derivative does not exist at a point on the curve, the function is 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  <w:highlight w:val="green"/>
              </w:rPr>
              <w:t>non-differentiable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 at that x-value. This can occur at points where the function is discontinuous or in cases where the function has an abrupt change. </w:t>
            </w:r>
          </w:p>
          <w:p w:rsidR="00346A1D" w:rsidRDefault="00346A1D" w:rsidP="00346A1D">
            <w:pPr>
              <w:widowControl/>
              <w:shd w:val="clear" w:color="auto" w:fill="FFFFFF"/>
              <w:spacing w:after="150"/>
              <w:ind w:left="315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346A1D" w:rsidRPr="00195459" w:rsidRDefault="00346A1D" w:rsidP="00346A1D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函数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777EBC8" wp14:editId="2E9D4D85">
                  <wp:extent cx="685800" cy="190500"/>
                  <wp:effectExtent l="0" t="0" r="0" b="0"/>
                  <wp:docPr id="85" name="图片 85" descr="y=f(x)">
                    <a:hlinkClick xmlns:a="http://schemas.openxmlformats.org/drawingml/2006/main" r:id="rId47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y=f(x)">
                            <a:hlinkClick r:id="rId47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的</w:t>
            </w:r>
            <w:r w:rsidRPr="00346A1D">
              <w:rPr>
                <w:rFonts w:ascii="Trebuchet MS" w:eastAsia="宋体" w:hAnsi="Trebuchet MS" w:cs="Helvetica" w:hint="eastAsia"/>
                <w:b/>
                <w:color w:val="333333"/>
                <w:kern w:val="0"/>
                <w:szCs w:val="21"/>
                <w:u w:val="single"/>
              </w:rPr>
              <w:t>导数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是一个新的函数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3B3C1E7" wp14:editId="0222ABEA">
                  <wp:extent cx="733425" cy="190500"/>
                  <wp:effectExtent l="0" t="0" r="0" b="0"/>
                  <wp:docPr id="86" name="图片 86" descr="y=f'(x)">
                    <a:hlinkClick xmlns:a="http://schemas.openxmlformats.org/drawingml/2006/main" r:id="rId49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y=f'(x)">
                            <a:hlinkClick r:id="rId49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。这个新的函数代表着原函数</w:t>
            </w:r>
            <w:r w:rsidRPr="00195459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 w:rsidRPr="00195459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729E031" wp14:editId="6C8A6369">
                  <wp:extent cx="685800" cy="190500"/>
                  <wp:effectExtent l="0" t="0" r="0" b="0"/>
                  <wp:docPr id="87" name="图片 87" descr="y=f(x)">
                    <a:hlinkClick xmlns:a="http://schemas.openxmlformats.org/drawingml/2006/main" r:id="rId47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=f(x)">
                            <a:hlinkClick r:id="rId47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上每一点的</w:t>
            </w:r>
            <w:r w:rsidRPr="00346A1D">
              <w:rPr>
                <w:rFonts w:ascii="Trebuchet MS" w:eastAsia="宋体" w:hAnsi="Trebuchet MS" w:cs="Helvetica" w:hint="eastAsia"/>
                <w:b/>
                <w:color w:val="FF0000"/>
                <w:kern w:val="0"/>
                <w:szCs w:val="21"/>
              </w:rPr>
              <w:t>切线的斜率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或</w:t>
            </w:r>
            <w:r w:rsidRPr="00346A1D"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  <w:highlight w:val="magenta"/>
              </w:rPr>
              <w:t>每一点的瞬时变化率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。</w:t>
            </w:r>
          </w:p>
          <w:p w:rsidR="00346A1D" w:rsidRDefault="00346A1D" w:rsidP="00346A1D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导数是以极限的方式定义的。可以用</w:t>
            </w:r>
            <w:r w:rsidRPr="00346A1D">
              <w:rPr>
                <w:rFonts w:ascii="Helvetica" w:eastAsia="宋体" w:hAnsi="Helvetica" w:cs="Helvetica" w:hint="eastAsia"/>
                <w:color w:val="333333"/>
                <w:kern w:val="0"/>
                <w:szCs w:val="21"/>
                <w:highlight w:val="cyan"/>
              </w:rPr>
              <w:t>莱布尼茨表示法</w:t>
            </w: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来标记导数。</w:t>
            </w:r>
          </w:p>
          <w:p w:rsidR="00346A1D" w:rsidRPr="00346A1D" w:rsidRDefault="00346A1D" w:rsidP="00346A1D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ind w:left="690"/>
              <w:jc w:val="left"/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如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果在曲线上某一点上不存在导数，则称函数在那个点或在那个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x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的取值处“</w:t>
            </w:r>
            <w:r w:rsidRPr="00346A1D"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  <w:highlight w:val="green"/>
              </w:rPr>
              <w:t>不可微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”。这种情况出现在函数在某处不连续，或者函数在某处有着“非光滑的”或“突然的”变化（即函数图像在那一点是一个“尖锐的转折”。）</w:t>
            </w:r>
          </w:p>
        </w:tc>
      </w:tr>
    </w:tbl>
    <w:p w:rsidR="00346A1D" w:rsidRPr="00195459" w:rsidRDefault="00346A1D" w:rsidP="00346A1D">
      <w:pPr>
        <w:widowControl/>
        <w:shd w:val="clear" w:color="auto" w:fill="FFFFFF"/>
        <w:spacing w:before="100" w:beforeAutospacing="1" w:after="100" w:afterAutospacing="1" w:line="300" w:lineRule="atLeast"/>
        <w:ind w:left="15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346A1D">
        <w:rPr>
          <w:rFonts w:ascii="Trebuchet MS" w:eastAsia="宋体" w:hAnsi="Trebuchet MS" w:cs="Helvetica"/>
          <w:color w:val="333333"/>
          <w:kern w:val="0"/>
          <w:szCs w:val="21"/>
          <w:highlight w:val="yellow"/>
        </w:rPr>
        <w:t>Differentiable—</w:t>
      </w:r>
      <w:r w:rsidRPr="00346A1D">
        <w:rPr>
          <w:rFonts w:ascii="Trebuchet MS" w:eastAsia="宋体" w:hAnsi="Trebuchet MS" w:cs="Helvetica" w:hint="eastAsia"/>
          <w:color w:val="333333"/>
          <w:kern w:val="0"/>
          <w:szCs w:val="21"/>
          <w:highlight w:val="yellow"/>
        </w:rPr>
        <w:t>可微的</w:t>
      </w:r>
    </w:p>
    <w:p w:rsidR="00195459" w:rsidRDefault="00195459" w:rsidP="00195459">
      <w:pPr>
        <w:widowControl/>
        <w:shd w:val="clear" w:color="auto" w:fill="FFFFFF"/>
        <w:spacing w:after="1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85CD6" w:rsidRDefault="00885CD6" w:rsidP="00195459">
      <w:pPr>
        <w:widowControl/>
        <w:shd w:val="clear" w:color="auto" w:fill="FFFFFF"/>
        <w:spacing w:after="1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  <w:r>
        <w:rPr>
          <w:rFonts w:ascii="Trebuchet MS" w:hAnsi="Trebuchet MS"/>
          <w:color w:val="333333"/>
          <w:szCs w:val="21"/>
          <w:shd w:val="clear" w:color="auto" w:fill="FFFFFF"/>
        </w:rPr>
        <w:t>D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er</w:t>
      </w:r>
      <w:r>
        <w:rPr>
          <w:rFonts w:ascii="Trebuchet MS" w:hAnsi="Trebuchet MS"/>
          <w:color w:val="333333"/>
          <w:szCs w:val="21"/>
          <w:shd w:val="clear" w:color="auto" w:fill="FFFFFF"/>
        </w:rPr>
        <w:t>ivative of a Polynomial Function/</w:t>
      </w:r>
      <w:r>
        <w:rPr>
          <w:rFonts w:ascii="Trebuchet MS" w:hAnsi="Trebuchet MS" w:hint="eastAsia"/>
          <w:color w:val="333333"/>
          <w:szCs w:val="21"/>
          <w:shd w:val="clear" w:color="auto" w:fill="FFFFFF"/>
        </w:rPr>
        <w:t>多项式函数的导数：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>1. The Constant Rule 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>2. The Power Rule 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>3. The Constant Multiple Rule 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>4. The Sum Rule 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>5. The Difference Rule </w:t>
      </w:r>
    </w:p>
    <w:p w:rsidR="00885CD6" w:rsidRDefault="00885CD6" w:rsidP="00195459">
      <w:pPr>
        <w:widowControl/>
        <w:shd w:val="clear" w:color="auto" w:fill="FFFFFF"/>
        <w:spacing w:after="1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 xml:space="preserve">1. </w:t>
      </w:r>
      <w:r>
        <w:rPr>
          <w:rFonts w:ascii="Trebuchet MS" w:eastAsia="宋体" w:hAnsi="Trebuchet MS" w:cs="Helvetica" w:hint="eastAsia"/>
          <w:color w:val="FF6600"/>
          <w:kern w:val="0"/>
          <w:szCs w:val="21"/>
        </w:rPr>
        <w:t>常数法则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：常数的导数为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0.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 xml:space="preserve">2. 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幂法则：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x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的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n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次方的导数为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n</w:t>
      </w:r>
      <w:proofErr w:type="gramStart"/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倍</w:t>
      </w:r>
      <w:proofErr w:type="gramEnd"/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的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x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的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n-1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次方：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(</w:t>
      </w:r>
      <w:proofErr w:type="spellStart"/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x</w:t>
      </w:r>
      <w:r w:rsidR="00DB4F5C" w:rsidRPr="00DB4F5C">
        <w:rPr>
          <w:rFonts w:ascii="Trebuchet MS" w:eastAsia="宋体" w:hAnsi="Trebuchet MS" w:cs="Helvetica" w:hint="eastAsia"/>
          <w:color w:val="FF6600"/>
          <w:kern w:val="0"/>
          <w:szCs w:val="21"/>
          <w:vertAlign w:val="superscript"/>
        </w:rPr>
        <w:t>n</w:t>
      </w:r>
      <w:proofErr w:type="spellEnd"/>
      <w:r w:rsidR="00DB4F5C">
        <w:rPr>
          <w:rFonts w:ascii="Trebuchet MS" w:eastAsia="宋体" w:hAnsi="Trebuchet MS" w:cs="Helvetica"/>
          <w:color w:val="FF6600"/>
          <w:kern w:val="0"/>
          <w:szCs w:val="21"/>
        </w:rPr>
        <w:t>)’=nx</w:t>
      </w:r>
      <w:r w:rsidR="00DB4F5C" w:rsidRPr="00DB4F5C">
        <w:rPr>
          <w:rFonts w:ascii="Trebuchet MS" w:eastAsia="宋体" w:hAnsi="Trebuchet MS" w:cs="Helvetica"/>
          <w:color w:val="FF6600"/>
          <w:kern w:val="0"/>
          <w:szCs w:val="21"/>
          <w:vertAlign w:val="superscript"/>
        </w:rPr>
        <w:t>n-1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 xml:space="preserve">3. 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常数项乘积法则：</w:t>
      </w:r>
      <w:r w:rsidR="00DB4F5C" w:rsidRPr="00DB4F5C">
        <w:rPr>
          <w:rFonts w:ascii="Trebuchet MS" w:eastAsia="宋体" w:hAnsi="Trebuchet MS" w:cs="Helvetica" w:hint="eastAsia"/>
          <w:kern w:val="0"/>
          <w:szCs w:val="21"/>
        </w:rPr>
        <w:t>如果</w:t>
      </w:r>
      <w:r w:rsidR="00DB4F5C">
        <w:rPr>
          <w:rFonts w:ascii="Trebuchet MS" w:hAnsi="Trebuchet MS"/>
          <w:color w:val="333333"/>
          <w:szCs w:val="21"/>
          <w:shd w:val="clear" w:color="auto" w:fill="FFFFFF"/>
        </w:rPr>
        <w:t> </w:t>
      </w:r>
      <w:r w:rsidR="00DB4F5C">
        <w:rPr>
          <w:rFonts w:ascii="Trebuchet MS" w:hAnsi="Trebuchet MS"/>
          <w:noProof/>
          <w:color w:val="0070A8"/>
          <w:szCs w:val="21"/>
          <w:shd w:val="clear" w:color="auto" w:fill="FFFFFF"/>
        </w:rPr>
        <w:drawing>
          <wp:inline distT="0" distB="0" distL="0" distR="0">
            <wp:extent cx="1019175" cy="190500"/>
            <wp:effectExtent l="0" t="0" r="0" b="0"/>
            <wp:docPr id="89" name="图片 89" descr="g(x) = cf(x)">
              <a:hlinkClick xmlns:a="http://schemas.openxmlformats.org/drawingml/2006/main" r:id="rId5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(x) = cf(x)">
                      <a:hlinkClick r:id="rId5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F5C">
        <w:rPr>
          <w:rFonts w:ascii="Trebuchet MS" w:hAnsi="Trebuchet MS"/>
          <w:color w:val="333333"/>
          <w:szCs w:val="21"/>
          <w:shd w:val="clear" w:color="auto" w:fill="FFFFFF"/>
        </w:rPr>
        <w:t xml:space="preserve">, </w:t>
      </w:r>
      <w:r w:rsidR="00DB4F5C">
        <w:rPr>
          <w:rFonts w:ascii="Trebuchet MS" w:hAnsi="Trebuchet MS" w:hint="eastAsia"/>
          <w:color w:val="333333"/>
          <w:szCs w:val="21"/>
          <w:shd w:val="clear" w:color="auto" w:fill="FFFFFF"/>
        </w:rPr>
        <w:t>则</w:t>
      </w:r>
      <w:r w:rsidR="00DB4F5C">
        <w:rPr>
          <w:rFonts w:ascii="Trebuchet MS" w:hAnsi="Trebuchet MS"/>
          <w:color w:val="333333"/>
          <w:szCs w:val="21"/>
          <w:shd w:val="clear" w:color="auto" w:fill="FFFFFF"/>
        </w:rPr>
        <w:t>: </w:t>
      </w:r>
      <w:r w:rsidR="00DB4F5C">
        <w:rPr>
          <w:rFonts w:ascii="Trebuchet MS" w:hAnsi="Trebuchet MS"/>
          <w:noProof/>
          <w:color w:val="0070A8"/>
          <w:szCs w:val="21"/>
          <w:shd w:val="clear" w:color="auto" w:fill="FFFFFF"/>
        </w:rPr>
        <w:drawing>
          <wp:inline distT="0" distB="0" distL="0" distR="0">
            <wp:extent cx="1104900" cy="190500"/>
            <wp:effectExtent l="0" t="0" r="0" b="0"/>
            <wp:docPr id="88" name="图片 88" descr="g'(x) = cf'(x)">
              <a:hlinkClick xmlns:a="http://schemas.openxmlformats.org/drawingml/2006/main" r:id="rId5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'(x) = cf'(x)">
                      <a:hlinkClick r:id="rId5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 xml:space="preserve">4. 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加法法则：两个函数的和的导数为这两个函数的导数的</w:t>
      </w:r>
      <w:proofErr w:type="gramStart"/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和</w:t>
      </w:r>
      <w:proofErr w:type="gramEnd"/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。</w:t>
      </w:r>
    </w:p>
    <w:p w:rsidR="00885CD6" w:rsidRPr="00885CD6" w:rsidRDefault="00885CD6" w:rsidP="00885CD6">
      <w:pPr>
        <w:widowControl/>
        <w:shd w:val="clear" w:color="auto" w:fill="FFFFFF"/>
        <w:spacing w:after="15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85CD6">
        <w:rPr>
          <w:rFonts w:ascii="Trebuchet MS" w:eastAsia="宋体" w:hAnsi="Trebuchet MS" w:cs="Helvetica"/>
          <w:color w:val="FF6600"/>
          <w:kern w:val="0"/>
          <w:szCs w:val="21"/>
        </w:rPr>
        <w:t xml:space="preserve">5. </w:t>
      </w:r>
      <w:r w:rsidR="00DB4F5C">
        <w:rPr>
          <w:rFonts w:ascii="Trebuchet MS" w:eastAsia="宋体" w:hAnsi="Trebuchet MS" w:cs="Helvetica" w:hint="eastAsia"/>
          <w:color w:val="FF6600"/>
          <w:kern w:val="0"/>
          <w:szCs w:val="21"/>
        </w:rPr>
        <w:t>减法法则：两个函数的差的导数为这两个函数的导数的差。</w:t>
      </w:r>
    </w:p>
    <w:tbl>
      <w:tblPr>
        <w:tblW w:w="0" w:type="auto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0"/>
      </w:tblGrid>
      <w:tr w:rsidR="00DB4F5C" w:rsidTr="00DB4F5C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370" w:type="dxa"/>
          </w:tcPr>
          <w:p w:rsidR="00DB4F5C" w:rsidRDefault="00DB4F5C" w:rsidP="00DB4F5C">
            <w:pPr>
              <w:widowControl/>
              <w:shd w:val="clear" w:color="auto" w:fill="FFFFFF"/>
              <w:spacing w:after="150"/>
              <w:ind w:left="390"/>
              <w:jc w:val="left"/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</w:pPr>
          </w:p>
          <w:p w:rsidR="00DB4F5C" w:rsidRDefault="00DB4F5C" w:rsidP="00DB4F5C">
            <w:pPr>
              <w:widowControl/>
              <w:shd w:val="clear" w:color="auto" w:fill="FFFFFF"/>
              <w:spacing w:after="150"/>
              <w:ind w:left="39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The product rule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（乘法法则）：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38FCFE63" wp14:editId="5CB7FB92">
                  <wp:extent cx="1352550" cy="190500"/>
                  <wp:effectExtent l="0" t="0" r="0" b="0"/>
                  <wp:docPr id="93" name="图片 93" descr="(fg)' = fg' + f'g">
                    <a:hlinkClick xmlns:a="http://schemas.openxmlformats.org/drawingml/2006/main" r:id="rId55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(fg)' = fg' + f'g">
                            <a:hlinkClick r:id="rId55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F5C" w:rsidRDefault="00DB4F5C" w:rsidP="00DB4F5C">
            <w:pPr>
              <w:widowControl/>
              <w:shd w:val="clear" w:color="auto" w:fill="FFFFFF"/>
              <w:spacing w:after="150"/>
              <w:ind w:left="39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T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he quotient rule</w:t>
            </w:r>
            <w:r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  <w:t>（除法法则）：</w:t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If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193B078D" wp14:editId="089D7B33">
                  <wp:extent cx="885825" cy="276225"/>
                  <wp:effectExtent l="0" t="0" r="0" b="0"/>
                  <wp:docPr id="94" name="图片 94" descr="h(x) = \frac{{f(x)}}{{g(x)}}">
                    <a:hlinkClick xmlns:a="http://schemas.openxmlformats.org/drawingml/2006/main" r:id="rId57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(x) = \frac{{f(x)}}{{g(x)}}">
                            <a:hlinkClick r:id="rId57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  <w:t> then </w:t>
            </w:r>
            <w:r>
              <w:rPr>
                <w:rFonts w:ascii="Trebuchet MS" w:hAnsi="Trebuchet MS"/>
                <w:noProof/>
                <w:color w:val="0070A8"/>
                <w:szCs w:val="21"/>
                <w:shd w:val="clear" w:color="auto" w:fill="FFFFFF"/>
              </w:rPr>
              <w:drawing>
                <wp:inline distT="0" distB="0" distL="0" distR="0" wp14:anchorId="1C8C183D" wp14:editId="458AA54A">
                  <wp:extent cx="2724150" cy="314325"/>
                  <wp:effectExtent l="0" t="0" r="0" b="0"/>
                  <wp:docPr id="95" name="图片 95" descr="h'(x) = \frac{{f'(x).g(x) - f(x).g'(x)}}{{{{\left[ {g(x)} \right]}^2}}};g(x) \ne 0">
                    <a:hlinkClick xmlns:a="http://schemas.openxmlformats.org/drawingml/2006/main" r:id="rId5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'(x) = \frac{{f'(x).g(x) - f(x).g'(x)}}{{{{\left[ {g(x)} \right]}^2}}};g(x) \ne 0">
                            <a:hlinkClick r:id="rId5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F5C" w:rsidRDefault="00DB4F5C" w:rsidP="00DB4F5C">
            <w:pPr>
              <w:shd w:val="clear" w:color="auto" w:fill="FFFFFF"/>
              <w:spacing w:after="150"/>
              <w:ind w:left="390"/>
              <w:jc w:val="left"/>
              <w:rPr>
                <w:rFonts w:ascii="Trebuchet MS" w:hAnsi="Trebuchet MS" w:hint="eastAsia"/>
                <w:color w:val="333333"/>
                <w:szCs w:val="21"/>
                <w:shd w:val="clear" w:color="auto" w:fill="FFFFFF"/>
              </w:rPr>
            </w:pPr>
          </w:p>
        </w:tc>
      </w:tr>
    </w:tbl>
    <w:p w:rsidR="00DB4F5C" w:rsidRDefault="00DB4F5C" w:rsidP="00195459">
      <w:pPr>
        <w:widowControl/>
        <w:shd w:val="clear" w:color="auto" w:fill="FFFFFF"/>
        <w:spacing w:after="150"/>
        <w:jc w:val="left"/>
        <w:rPr>
          <w:rFonts w:ascii="Trebuchet MS" w:hAnsi="Trebuchet MS"/>
          <w:color w:val="333333"/>
          <w:szCs w:val="21"/>
          <w:shd w:val="clear" w:color="auto" w:fill="FFFFFF"/>
        </w:rPr>
      </w:pPr>
    </w:p>
    <w:tbl>
      <w:tblPr>
        <w:tblW w:w="964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DB4F5C" w:rsidTr="00DB4F5C">
        <w:tblPrEx>
          <w:tblCellMar>
            <w:top w:w="0" w:type="dxa"/>
            <w:bottom w:w="0" w:type="dxa"/>
          </w:tblCellMar>
        </w:tblPrEx>
        <w:trPr>
          <w:trHeight w:val="8040"/>
        </w:trPr>
        <w:tc>
          <w:tcPr>
            <w:tcW w:w="9645" w:type="dxa"/>
          </w:tcPr>
          <w:p w:rsidR="00DB4F5C" w:rsidRDefault="00DB4F5C" w:rsidP="00DB4F5C">
            <w:pPr>
              <w:widowControl/>
              <w:shd w:val="clear" w:color="auto" w:fill="FFFFFF"/>
              <w:spacing w:after="150"/>
              <w:ind w:left="42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DB4F5C" w:rsidRDefault="00DB4F5C" w:rsidP="00DB4F5C">
            <w:pPr>
              <w:widowControl/>
              <w:shd w:val="clear" w:color="auto" w:fill="FFFFFF"/>
              <w:spacing w:after="150"/>
              <w:ind w:left="42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DB4F5C"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 xml:space="preserve">The </w:t>
            </w:r>
            <w:r w:rsidRPr="00DB4F5C">
              <w:rPr>
                <w:rFonts w:ascii="Trebuchet MS" w:hAnsi="Trebuchet MS"/>
                <w:color w:val="333333"/>
                <w:szCs w:val="21"/>
                <w:highlight w:val="cyan"/>
                <w:shd w:val="clear" w:color="auto" w:fill="FFFFFF"/>
              </w:rPr>
              <w:t>Chain Rule—</w:t>
            </w:r>
            <w:r w:rsidRPr="00DB4F5C"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>链式法则</w:t>
            </w:r>
            <w:r>
              <w:rPr>
                <w:rFonts w:ascii="Trebuchet MS" w:hAnsi="Trebuchet MS" w:hint="eastAsia"/>
                <w:color w:val="333333"/>
                <w:szCs w:val="21"/>
                <w:highlight w:val="cyan"/>
                <w:shd w:val="clear" w:color="auto" w:fill="FFFFFF"/>
              </w:rPr>
              <w:t>：</w:t>
            </w:r>
          </w:p>
          <w:p w:rsidR="00DB4F5C" w:rsidRPr="00DB4F5C" w:rsidRDefault="00DB4F5C" w:rsidP="00DB4F5C">
            <w:pPr>
              <w:widowControl/>
              <w:spacing w:after="150"/>
              <w:ind w:left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The chain rule tells us how to compute the derivative of a composite function. Just a recall given two functions 'f' and 'g', 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  <w:highlight w:val="green"/>
              </w:rPr>
              <w:t>the composite function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5A88406" wp14:editId="2CDD9D2B">
                  <wp:extent cx="371475" cy="171450"/>
                  <wp:effectExtent l="0" t="0" r="0" b="0"/>
                  <wp:docPr id="108" name="图片 108" descr="f \circ g">
                    <a:hlinkClick xmlns:a="http://schemas.openxmlformats.org/drawingml/2006/main" r:id="rId6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 \circ g">
                            <a:hlinkClick r:id="rId6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is defined as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4CE33CEF" wp14:editId="44A56D26">
                  <wp:extent cx="1495425" cy="190500"/>
                  <wp:effectExtent l="0" t="0" r="0" b="0"/>
                  <wp:docPr id="109" name="图片 109" descr="f \circ g(x) = f\left( {g(x)} \right)">
                    <a:hlinkClick xmlns:a="http://schemas.openxmlformats.org/drawingml/2006/main" r:id="rId6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 \circ g(x) = f\left( {g(x)} \right)">
                            <a:hlinkClick r:id="rId6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. </w:t>
            </w:r>
          </w:p>
          <w:p w:rsidR="00DB4F5C" w:rsidRPr="00DB4F5C" w:rsidRDefault="00DB4F5C" w:rsidP="00DB4F5C">
            <w:pPr>
              <w:widowControl/>
              <w:spacing w:after="150"/>
              <w:ind w:left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If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95919DB" wp14:editId="0A41B23D">
                  <wp:extent cx="95250" cy="171450"/>
                  <wp:effectExtent l="0" t="0" r="0" b="0"/>
                  <wp:docPr id="110" name="图片 110" descr="f">
                    <a:hlinkClick xmlns:a="http://schemas.openxmlformats.org/drawingml/2006/main" r:id="rId6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">
                            <a:hlinkClick r:id="rId6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and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55F932C" wp14:editId="0E9DBDA1">
                  <wp:extent cx="95250" cy="123825"/>
                  <wp:effectExtent l="0" t="0" r="0" b="0"/>
                  <wp:docPr id="111" name="图片 111" descr="g">
                    <a:hlinkClick xmlns:a="http://schemas.openxmlformats.org/drawingml/2006/main" r:id="rId6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g">
                            <a:hlinkClick r:id="rId6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are functions that have derivatives, then the composition function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4807745" wp14:editId="5F6C6B3B">
                  <wp:extent cx="1209675" cy="190500"/>
                  <wp:effectExtent l="0" t="0" r="0" b="0"/>
                  <wp:docPr id="112" name="图片 112" descr="h(x) = f\left( {g(x)} \right)">
                    <a:hlinkClick xmlns:a="http://schemas.openxmlformats.org/drawingml/2006/main" r:id="rId6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(x) = f\left( {g(x)} \right)">
                            <a:hlinkClick r:id="rId6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has a derivative given by:</w:t>
            </w:r>
          </w:p>
          <w:p w:rsidR="00DB4F5C" w:rsidRDefault="00DB4F5C" w:rsidP="00DB4F5C">
            <w:pPr>
              <w:widowControl/>
              <w:shd w:val="clear" w:color="auto" w:fill="FFFFFF"/>
              <w:spacing w:after="150"/>
              <w:ind w:left="42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D5A961E" wp14:editId="773DD503">
                  <wp:extent cx="1771650" cy="190500"/>
                  <wp:effectExtent l="0" t="0" r="0" b="0"/>
                  <wp:docPr id="113" name="图片 113" descr="h'(x) = f'\left( {g(x)} \right).g'(x)">
                    <a:hlinkClick xmlns:a="http://schemas.openxmlformats.org/drawingml/2006/main" r:id="rId7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'(x) = f'\left( {g(x)} \right).g'(x)">
                            <a:hlinkClick r:id="rId7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F5C" w:rsidRDefault="00DB4F5C" w:rsidP="00DB4F5C">
            <w:pPr>
              <w:widowControl/>
              <w:shd w:val="clear" w:color="auto" w:fill="FFFFFF"/>
              <w:spacing w:after="150"/>
              <w:ind w:left="42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</w:p>
          <w:p w:rsidR="00DB4F5C" w:rsidRPr="00DB4F5C" w:rsidRDefault="00DB4F5C" w:rsidP="00DB4F5C">
            <w:pPr>
              <w:widowControl/>
              <w:spacing w:after="150"/>
              <w:ind w:left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链式法则告诉我们如何计算一个</w:t>
            </w:r>
            <w:r w:rsidRPr="00497B5F"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  <w:highlight w:val="green"/>
              </w:rPr>
              <w:t>复合函数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的导数。两个函数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'f' 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和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 xml:space="preserve"> 'g'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的复合函数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A21C54F" wp14:editId="1C9B2CDC">
                  <wp:extent cx="371475" cy="171450"/>
                  <wp:effectExtent l="0" t="0" r="0" b="0"/>
                  <wp:docPr id="114" name="图片 114" descr="f \circ g">
                    <a:hlinkClick xmlns:a="http://schemas.openxmlformats.org/drawingml/2006/main" r:id="rId6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 \circ g">
                            <a:hlinkClick r:id="rId6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被定义为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814C081" wp14:editId="1F29BA68">
                  <wp:extent cx="1495425" cy="190500"/>
                  <wp:effectExtent l="0" t="0" r="0" b="0"/>
                  <wp:docPr id="115" name="图片 115" descr="f \circ g(x) = f\left( {g(x)} \right)">
                    <a:hlinkClick xmlns:a="http://schemas.openxmlformats.org/drawingml/2006/main" r:id="rId6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 \circ g(x) = f\left( {g(x)} \right)">
                            <a:hlinkClick r:id="rId6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。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</w:p>
          <w:p w:rsidR="00DB4F5C" w:rsidRPr="00DB4F5C" w:rsidRDefault="00DB4F5C" w:rsidP="00DB4F5C">
            <w:pPr>
              <w:widowControl/>
              <w:spacing w:after="150"/>
              <w:ind w:left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如果函数</w:t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1EE0DB56" wp14:editId="334B2485">
                  <wp:extent cx="95250" cy="171450"/>
                  <wp:effectExtent l="0" t="0" r="0" b="0"/>
                  <wp:docPr id="116" name="图片 116" descr="f">
                    <a:hlinkClick xmlns:a="http://schemas.openxmlformats.org/drawingml/2006/main" r:id="rId6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">
                            <a:hlinkClick r:id="rId6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和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64C4D795" wp14:editId="6E8F6417">
                  <wp:extent cx="95250" cy="123825"/>
                  <wp:effectExtent l="0" t="0" r="0" b="0"/>
                  <wp:docPr id="117" name="图片 117" descr="g">
                    <a:hlinkClick xmlns:a="http://schemas.openxmlformats.org/drawingml/2006/main" r:id="rId6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g">
                            <a:hlinkClick r:id="rId6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都有导数，那么复合函数</w:t>
            </w: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0DFFB4F4" wp14:editId="25CDAC04">
                  <wp:extent cx="1209675" cy="190500"/>
                  <wp:effectExtent l="0" t="0" r="0" b="0"/>
                  <wp:docPr id="118" name="图片 118" descr="h(x) = f\left( {g(x)} \right)">
                    <a:hlinkClick xmlns:a="http://schemas.openxmlformats.org/drawingml/2006/main" r:id="rId6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(x) = f\left( {g(x)} \right)">
                            <a:hlinkClick r:id="rId6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F5C">
              <w:rPr>
                <w:rFonts w:ascii="Trebuchet MS" w:eastAsia="宋体" w:hAnsi="Trebuchet MS" w:cs="Helvetica"/>
                <w:color w:val="333333"/>
                <w:kern w:val="0"/>
                <w:szCs w:val="21"/>
              </w:rPr>
              <w:t> </w:t>
            </w:r>
            <w:r>
              <w:rPr>
                <w:rFonts w:ascii="Trebuchet MS" w:eastAsia="宋体" w:hAnsi="Trebuchet MS" w:cs="Helvetica" w:hint="eastAsia"/>
                <w:color w:val="333333"/>
                <w:kern w:val="0"/>
                <w:szCs w:val="21"/>
              </w:rPr>
              <w:t>的导数即为：</w:t>
            </w:r>
          </w:p>
          <w:p w:rsidR="00DB4F5C" w:rsidRDefault="00DB4F5C" w:rsidP="00DB4F5C">
            <w:pPr>
              <w:shd w:val="clear" w:color="auto" w:fill="FFFFFF"/>
              <w:spacing w:after="150"/>
              <w:ind w:left="420"/>
              <w:jc w:val="left"/>
              <w:rPr>
                <w:rFonts w:ascii="Trebuchet MS" w:hAnsi="Trebuchet MS"/>
                <w:color w:val="333333"/>
                <w:szCs w:val="21"/>
                <w:shd w:val="clear" w:color="auto" w:fill="FFFFFF"/>
              </w:rPr>
            </w:pPr>
            <w:r w:rsidRPr="00DB4F5C">
              <w:rPr>
                <w:rFonts w:ascii="Trebuchet MS" w:eastAsia="宋体" w:hAnsi="Trebuchet MS" w:cs="Helvetica"/>
                <w:noProof/>
                <w:color w:val="0070A8"/>
                <w:kern w:val="0"/>
                <w:szCs w:val="21"/>
              </w:rPr>
              <w:drawing>
                <wp:inline distT="0" distB="0" distL="0" distR="0" wp14:anchorId="5E4CD1D8" wp14:editId="441B34BE">
                  <wp:extent cx="1771650" cy="190500"/>
                  <wp:effectExtent l="0" t="0" r="0" b="0"/>
                  <wp:docPr id="119" name="图片 119" descr="h'(x) = f'\left( {g(x)} \right).g'(x)">
                    <a:hlinkClick xmlns:a="http://schemas.openxmlformats.org/drawingml/2006/main" r:id="rId7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'(x) = f'\left( {g(x)} \right).g'(x)">
                            <a:hlinkClick r:id="rId7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B5F" w:rsidRDefault="00497B5F" w:rsidP="00DB4F5C">
      <w:pPr>
        <w:jc w:val="left"/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</w:pPr>
    </w:p>
    <w:p w:rsidR="00DB4F5C" w:rsidRDefault="00497B5F" w:rsidP="00497B5F">
      <w:pPr>
        <w:jc w:val="center"/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</w:pP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Trig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o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 xml:space="preserve">nometric 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Function—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三角函数；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sine function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正弦函数；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cosine function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余弦函数</w:t>
      </w:r>
    </w:p>
    <w:p w:rsidR="00497B5F" w:rsidRPr="00497B5F" w:rsidRDefault="00497B5F" w:rsidP="00497B5F">
      <w:pPr>
        <w:jc w:val="center"/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</w:pP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T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angent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 xml:space="preserve"> function—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正切函数</w:t>
      </w:r>
      <w:r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；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cotangent function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余切函数；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secant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 xml:space="preserve"> function—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正割函数</w:t>
      </w:r>
    </w:p>
    <w:p w:rsidR="00497B5F" w:rsidRDefault="00497B5F" w:rsidP="00497B5F">
      <w:pPr>
        <w:jc w:val="center"/>
        <w:rPr>
          <w:rFonts w:ascii="Trebuchet MS" w:hAnsi="Trebuchet MS"/>
          <w:color w:val="333333"/>
          <w:szCs w:val="21"/>
          <w:shd w:val="clear" w:color="auto" w:fill="FFFFFF"/>
        </w:rPr>
      </w:pP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>C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osecant</w:t>
      </w:r>
      <w:r w:rsidRPr="00497B5F">
        <w:rPr>
          <w:rFonts w:ascii="Trebuchet MS" w:hAnsi="Trebuchet MS"/>
          <w:color w:val="333333"/>
          <w:szCs w:val="21"/>
          <w:highlight w:val="yellow"/>
          <w:shd w:val="clear" w:color="auto" w:fill="FFFFFF"/>
        </w:rPr>
        <w:t xml:space="preserve"> function—</w:t>
      </w:r>
      <w:r w:rsidRPr="00497B5F">
        <w:rPr>
          <w:rFonts w:ascii="Trebuchet MS" w:hAnsi="Trebuchet MS" w:hint="eastAsia"/>
          <w:color w:val="333333"/>
          <w:szCs w:val="21"/>
          <w:highlight w:val="yellow"/>
          <w:shd w:val="clear" w:color="auto" w:fill="FFFFFF"/>
        </w:rPr>
        <w:t>余割函数</w:t>
      </w:r>
    </w:p>
    <w:p w:rsidR="00497B5F" w:rsidRPr="00195459" w:rsidRDefault="00497B5F" w:rsidP="00497B5F">
      <w:pPr>
        <w:jc w:val="center"/>
        <w:rPr>
          <w:rFonts w:ascii="Trebuchet MS" w:hAnsi="Trebuchet MS" w:hint="eastAsia"/>
          <w:color w:val="333333"/>
          <w:szCs w:val="21"/>
          <w:shd w:val="clear" w:color="auto" w:fill="FFFFFF"/>
        </w:rPr>
      </w:pPr>
      <w:r w:rsidRPr="00497B5F">
        <w:rPr>
          <w:rFonts w:ascii="Trebuchet MS" w:hAnsi="Trebuchet MS"/>
          <w:color w:val="333333"/>
          <w:szCs w:val="21"/>
          <w:highlight w:val="cyan"/>
          <w:shd w:val="clear" w:color="auto" w:fill="FFFFFF"/>
        </w:rPr>
        <w:t>E</w:t>
      </w:r>
      <w:r w:rsidRPr="00497B5F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x</w:t>
      </w:r>
      <w:r w:rsidRPr="00497B5F">
        <w:rPr>
          <w:rFonts w:ascii="Trebuchet MS" w:hAnsi="Trebuchet MS"/>
          <w:color w:val="333333"/>
          <w:szCs w:val="21"/>
          <w:highlight w:val="cyan"/>
          <w:shd w:val="clear" w:color="auto" w:fill="FFFFFF"/>
        </w:rPr>
        <w:t>ponential function—</w:t>
      </w:r>
      <w:r w:rsidRPr="00497B5F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指数函数；</w:t>
      </w:r>
      <w:r w:rsidRPr="00497B5F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log</w:t>
      </w:r>
      <w:r w:rsidRPr="00497B5F">
        <w:rPr>
          <w:rFonts w:ascii="Trebuchet MS" w:hAnsi="Trebuchet MS"/>
          <w:color w:val="333333"/>
          <w:szCs w:val="21"/>
          <w:highlight w:val="cyan"/>
          <w:shd w:val="clear" w:color="auto" w:fill="FFFFFF"/>
        </w:rPr>
        <w:t>a</w:t>
      </w:r>
      <w:r w:rsidRPr="00497B5F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 xml:space="preserve">rithm </w:t>
      </w:r>
      <w:r w:rsidRPr="00497B5F">
        <w:rPr>
          <w:rFonts w:ascii="Trebuchet MS" w:hAnsi="Trebuchet MS"/>
          <w:color w:val="333333"/>
          <w:szCs w:val="21"/>
          <w:highlight w:val="cyan"/>
          <w:shd w:val="clear" w:color="auto" w:fill="FFFFFF"/>
        </w:rPr>
        <w:t>function—</w:t>
      </w:r>
      <w:r w:rsidRPr="00497B5F">
        <w:rPr>
          <w:rFonts w:ascii="Trebuchet MS" w:hAnsi="Trebuchet MS" w:hint="eastAsia"/>
          <w:color w:val="333333"/>
          <w:szCs w:val="21"/>
          <w:highlight w:val="cyan"/>
          <w:shd w:val="clear" w:color="auto" w:fill="FFFFFF"/>
        </w:rPr>
        <w:t>对数函数</w:t>
      </w:r>
    </w:p>
    <w:sectPr w:rsidR="00497B5F" w:rsidRPr="0019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E07"/>
    <w:multiLevelType w:val="multilevel"/>
    <w:tmpl w:val="6F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2193D"/>
    <w:multiLevelType w:val="multilevel"/>
    <w:tmpl w:val="6D3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rebuchet MS" w:hAnsi="Trebuchet MS" w:hint="default"/>
        <w:b/>
        <w:color w:val="008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C18CA"/>
    <w:multiLevelType w:val="multilevel"/>
    <w:tmpl w:val="79A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B16FC"/>
    <w:multiLevelType w:val="multilevel"/>
    <w:tmpl w:val="C6F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77208"/>
    <w:multiLevelType w:val="multilevel"/>
    <w:tmpl w:val="C70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1721B"/>
    <w:multiLevelType w:val="hybridMultilevel"/>
    <w:tmpl w:val="33FCCF02"/>
    <w:lvl w:ilvl="0" w:tplc="799E14B2">
      <w:start w:val="1"/>
      <w:numFmt w:val="decimal"/>
      <w:lvlText w:val="%1-"/>
      <w:lvlJc w:val="left"/>
      <w:pPr>
        <w:ind w:left="525" w:hanging="525"/>
      </w:pPr>
      <w:rPr>
        <w:rFonts w:ascii="Helvetica" w:hAnsi="Helvetica" w:cstheme="minorBidi" w:hint="default"/>
        <w:b w:val="0"/>
        <w:color w:val="FFFFFF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732E2F"/>
    <w:multiLevelType w:val="multilevel"/>
    <w:tmpl w:val="DD9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529"/>
    <w:rsid w:val="00054E4E"/>
    <w:rsid w:val="000D337F"/>
    <w:rsid w:val="00105545"/>
    <w:rsid w:val="00127D15"/>
    <w:rsid w:val="00195459"/>
    <w:rsid w:val="00346A1D"/>
    <w:rsid w:val="00497B5F"/>
    <w:rsid w:val="0070778B"/>
    <w:rsid w:val="0082692B"/>
    <w:rsid w:val="00850D02"/>
    <w:rsid w:val="008769A8"/>
    <w:rsid w:val="00885CD6"/>
    <w:rsid w:val="008D44EE"/>
    <w:rsid w:val="00936B3D"/>
    <w:rsid w:val="00954B79"/>
    <w:rsid w:val="00A553C0"/>
    <w:rsid w:val="00AD26B9"/>
    <w:rsid w:val="00B84943"/>
    <w:rsid w:val="00B87895"/>
    <w:rsid w:val="00B96BD2"/>
    <w:rsid w:val="00C12606"/>
    <w:rsid w:val="00DB4F5C"/>
    <w:rsid w:val="00DD4490"/>
    <w:rsid w:val="00E25A4E"/>
    <w:rsid w:val="00E91B55"/>
    <w:rsid w:val="00F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861D83"/>
  <w15:chartTrackingRefBased/>
  <w15:docId w15:val="{E38BB424-6201-43ED-A84B-C1D6CC9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29"/>
    <w:pPr>
      <w:ind w:firstLineChars="200" w:firstLine="420"/>
    </w:pPr>
  </w:style>
  <w:style w:type="character" w:styleId="a4">
    <w:name w:val="Strong"/>
    <w:basedOn w:val="a0"/>
    <w:uiPriority w:val="22"/>
    <w:qFormat/>
    <w:rsid w:val="00F81529"/>
    <w:rPr>
      <w:b/>
      <w:bCs/>
    </w:rPr>
  </w:style>
  <w:style w:type="character" w:styleId="a5">
    <w:name w:val="Emphasis"/>
    <w:basedOn w:val="a0"/>
    <w:uiPriority w:val="20"/>
    <w:qFormat/>
    <w:rsid w:val="00E25A4E"/>
    <w:rPr>
      <w:i/>
      <w:iCs/>
    </w:rPr>
  </w:style>
  <w:style w:type="character" w:customStyle="1" w:styleId="mathjaxpreview">
    <w:name w:val="mathjax_preview"/>
    <w:basedOn w:val="a0"/>
    <w:rsid w:val="00105545"/>
  </w:style>
  <w:style w:type="paragraph" w:styleId="a6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moodle.rosedaleacademy.com/filter/tex/displaytex.php?texexp=PQ" TargetMode="External"/><Relationship Id="rId26" Type="http://schemas.openxmlformats.org/officeDocument/2006/relationships/hyperlink" Target="http://moodle.rosedaleacademy.com/filter/tex/displaytex.php?texexp=h(x)%20%3D%20\frac%7b%7bf(x)%7d%7d%7b%7bg(x)%7d%7d" TargetMode="External"/><Relationship Id="rId39" Type="http://schemas.openxmlformats.org/officeDocument/2006/relationships/hyperlink" Target="http://moodle.rosedaleacademy.com/filter/tex/displaytex.php?texexp=P%28a%2Cf%28a%29%29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://moodle.rosedaleacademy.com/filter/tex/displaytex.php?texexp=s(t)" TargetMode="External"/><Relationship Id="rId42" Type="http://schemas.openxmlformats.org/officeDocument/2006/relationships/image" Target="media/image18.png"/><Relationship Id="rId47" Type="http://schemas.openxmlformats.org/officeDocument/2006/relationships/hyperlink" Target="http://moodle.rosedaleacademy.com/filter/tex/displaytex.php?texexp=y%3Df%28x%29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://moodle.rosedaleacademy.com/filter/tex/displaytex.php?texexp=%28fg%29%27%20%3D%20fg%27%20%2B%20f%27g" TargetMode="External"/><Relationship Id="rId63" Type="http://schemas.openxmlformats.org/officeDocument/2006/relationships/image" Target="media/image28.png"/><Relationship Id="rId68" Type="http://schemas.openxmlformats.org/officeDocument/2006/relationships/hyperlink" Target="http://moodle.rosedaleacademy.com/filter/tex/displaytex.php?texexp=h%28x%29%20%3D%20f%5Cleft%28%20%7Bg%28x%29%7D%20%5Cright%29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yperlink" Target="http://moodle.rosedaleacademy.com/filter/tex/displaytex.php?texexp=Q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://moodle.rosedaleacademy.com/filter/tex/displaytex.php?texexp=%7b\lim%20_%7bx%20\to%20a%7d%7df(x)%20%3D%20f(a)" TargetMode="External"/><Relationship Id="rId32" Type="http://schemas.openxmlformats.org/officeDocument/2006/relationships/hyperlink" Target="http://moodle.rosedaleacademy.com/filter/tex/displaytex.php?texexp=h%20\to%200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7.png"/><Relationship Id="rId45" Type="http://schemas.openxmlformats.org/officeDocument/2006/relationships/hyperlink" Target="http://moodle.rosedaleacademy.com/filter/tex/displaytex.php?texexp=f%28x%29" TargetMode="External"/><Relationship Id="rId53" Type="http://schemas.openxmlformats.org/officeDocument/2006/relationships/hyperlink" Target="http://moodle.rosedaleacademy.com/filter/tex/displaytex.php?texexp=g%27%28x%29%20%3D%20cf%27%28x%29" TargetMode="External"/><Relationship Id="rId58" Type="http://schemas.openxmlformats.org/officeDocument/2006/relationships/hyperlink" Target="http://moodle.rosedaleacademy.com/filter/tex/displaytex.php?texexp=h%27%28x%29%20%3D%20%5Cfrac%7B%7Bf%27%28x%29.g%28x%29%20-%20f%28x%29.g%27%28x%29%7D%7D%7B%7B%7B%7B%5Cleft%5B%20%7Bg%28x%29%7D%20%5Cright%5D%7D%5E2%7D%7D%7D%3Bg%28x%29%20%5Cne%200" TargetMode="External"/><Relationship Id="rId66" Type="http://schemas.openxmlformats.org/officeDocument/2006/relationships/hyperlink" Target="http://moodle.rosedaleacademy.com/filter/tex/displaytex.php?texexp=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moodle.rosedaleacademy.com/filter/tex/displaytex.php?texexp=g(a)%20\ne%200" TargetMode="External"/><Relationship Id="rId36" Type="http://schemas.openxmlformats.org/officeDocument/2006/relationships/hyperlink" Target="http://moodle.rosedaleacademy.com/filter/tex/displaytex.php?texexp=v(a)%20%3D%20%7b\lim%20_%7b\Delta%20t%20\to%200%7d%7d\frac%7b%7b\Delta%20s%7d%7d%7b%7b\Delta%20t%7d%7d%20%3D%20%7b\lim%20_%7bh%20\to%200%7d%7d\frac%7b%7bs(a%20%2B%20h)%20-%20s(a)%7d%7d%7bh%7d" TargetMode="External"/><Relationship Id="rId49" Type="http://schemas.openxmlformats.org/officeDocument/2006/relationships/hyperlink" Target="http://moodle.rosedaleacademy.com/filter/tex/displaytex.php?texexp=y%3Df%27%28x%29" TargetMode="External"/><Relationship Id="rId57" Type="http://schemas.openxmlformats.org/officeDocument/2006/relationships/hyperlink" Target="http://moodle.rosedaleacademy.com/filter/tex/displaytex.php?texexp=h%28x%29%20%3D%20%5Cfrac%7B%7Bf%28x%29%7D%7D%7B%7Bg%28x%29%7D%7D" TargetMode="External"/><Relationship Id="rId61" Type="http://schemas.openxmlformats.org/officeDocument/2006/relationships/image" Target="media/image27.png"/><Relationship Id="rId10" Type="http://schemas.openxmlformats.org/officeDocument/2006/relationships/hyperlink" Target="http://moodle.rosedaleacademy.com/filter/tex/displaytex.php?texexp=m%20%3D%20\frac%7b%7b\Delta%20y%7d%7d%7b%7b\Delta%20x%7d%7d%20%3D%20\frac%7b%7b%7by_2%7d%20-%20%7by_1%7d%7d%7d%7b%7b%7bx_2%7d%20-%20%7bx_1%7d%7d%7d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hyperlink" Target="http://moodle.rosedaleacademy.com/filter/tex/displaytex.php?texexp=f%20%5Ccirc%20g" TargetMode="External"/><Relationship Id="rId65" Type="http://schemas.openxmlformats.org/officeDocument/2006/relationships/image" Target="media/image29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oodle.rosedaleacademy.com/filter/tex/displaytex.php?texexp=P" TargetMode="External"/><Relationship Id="rId22" Type="http://schemas.openxmlformats.org/officeDocument/2006/relationships/hyperlink" Target="http://moodle.rosedaleacademy.com/filter/tex/displaytex.php?texexp=%7b\lim%20_%7bx%20\to%20a%7d%7df(x)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moodle.rosedaleacademy.com/filter/tex/displaytex.php?texexp=t%20%3D%20a" TargetMode="External"/><Relationship Id="rId35" Type="http://schemas.openxmlformats.org/officeDocument/2006/relationships/image" Target="media/image15.png"/><Relationship Id="rId43" Type="http://schemas.openxmlformats.org/officeDocument/2006/relationships/hyperlink" Target="http://moodle.rosedaleacademy.com/filter/tex/displaytex.php?texexp=x%3Da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hyperlink" Target="http://moodle.rosedaleacademy.com/filter/tex/displaytex.php?texexp=f" TargetMode="External"/><Relationship Id="rId69" Type="http://schemas.openxmlformats.org/officeDocument/2006/relationships/image" Target="media/image31.png"/><Relationship Id="rId8" Type="http://schemas.openxmlformats.org/officeDocument/2006/relationships/hyperlink" Target="http://moodle.rosedaleacademy.com/filter/tex/displaytex.php?texexp=%7bP_2%7d(%7bx_2%7d,%7by_2%7d)" TargetMode="External"/><Relationship Id="rId51" Type="http://schemas.openxmlformats.org/officeDocument/2006/relationships/hyperlink" Target="http://moodle.rosedaleacademy.com/filter/tex/displaytex.php?texexp=g%28x%29%20%3D%20cf%28x%29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moodle.rosedaleacademy.com/filter/tex/displaytex.php?texexp=y%20%3D%20f(x)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moodle.rosedaleacademy.com/filter/tex/displaytex.php?texexp=y%20%3D%20f%28x%29" TargetMode="External"/><Relationship Id="rId46" Type="http://schemas.openxmlformats.org/officeDocument/2006/relationships/image" Target="media/image20.png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20" Type="http://schemas.openxmlformats.org/officeDocument/2006/relationships/hyperlink" Target="http://moodle.rosedaleacademy.com/filter/tex/displaytex.php?texexp=V%20%3D%20\frac%7b%7b\Delta%20d%7d%7d%7b%7b\Delta%20t%7d%7d" TargetMode="External"/><Relationship Id="rId41" Type="http://schemas.openxmlformats.org/officeDocument/2006/relationships/hyperlink" Target="http://moodle.rosedaleacademy.com/filter/tex/displaytex.php?texexp=x" TargetMode="External"/><Relationship Id="rId54" Type="http://schemas.openxmlformats.org/officeDocument/2006/relationships/image" Target="media/image24.png"/><Relationship Id="rId62" Type="http://schemas.openxmlformats.org/officeDocument/2006/relationships/hyperlink" Target="http://moodle.rosedaleacademy.com/filter/tex/displaytex.php?texexp=f%20%5Ccirc%20g%28x%29%20%3D%20f%5Cleft%28%20%7Bg%28x%29%7D%20%5Cright%29" TargetMode="External"/><Relationship Id="rId70" Type="http://schemas.openxmlformats.org/officeDocument/2006/relationships/hyperlink" Target="http://moodle.rosedaleacademy.com/filter/tex/displaytex.php?texexp=h%27%28x%29%20%3D%20f%27%5Cleft%28%20%7Bg%28x%29%7D%20%5Cright%29.g%27%28x%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odle.rosedaleacademy.com/filter/tex/displaytex.php?texexp=%7bP_1%7d(%7bx_1%7d,%7by_1%7d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6FBE-BD4E-4E8B-809D-1FF57DED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7</cp:revision>
  <dcterms:created xsi:type="dcterms:W3CDTF">2018-10-15T20:10:00Z</dcterms:created>
  <dcterms:modified xsi:type="dcterms:W3CDTF">2018-11-01T22:22:00Z</dcterms:modified>
</cp:coreProperties>
</file>