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E6A9C" w:rsidR="006E6A9C" w:rsidP="006E6A9C" w:rsidRDefault="006E6A9C" w14:paraId="681C1432" w14:textId="77777777">
      <w:pPr>
        <w:jc w:val="center"/>
        <w:rPr>
          <w:rFonts w:asciiTheme="minorHAnsi" w:hAnsiTheme="minorHAnsi"/>
          <w:sz w:val="24"/>
          <w:szCs w:val="28"/>
        </w:rPr>
      </w:pPr>
      <w:bookmarkStart w:name="_Hlk526858641" w:id="0"/>
      <w:bookmarkStart w:name="_GoBack" w:id="1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Pr="006E6A9C" w:rsidR="006E6A9C" w:rsidTr="7AD56CC6" w14:paraId="34F82F46" w14:textId="77777777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  <w:tcMar/>
          </w:tcPr>
          <w:p w:rsidR="00607E4F" w:rsidP="00232207" w:rsidRDefault="00607EBC" w14:paraId="42FBC697" w14:textId="5E7AF95B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South American City</w:t>
            </w:r>
            <w:r w:rsidRPr="006E6A9C" w:rsidR="006E6A9C">
              <w:rPr>
                <w:rFonts w:asciiTheme="minorHAnsi" w:hAnsiTheme="minorHAnsi"/>
                <w:b/>
                <w:szCs w:val="28"/>
              </w:rPr>
              <w:t xml:space="preserve"> Writing Assignment</w:t>
            </w:r>
          </w:p>
          <w:p w:rsidRPr="006E6A9C" w:rsidR="006E6A9C" w:rsidP="00232207" w:rsidRDefault="006E6A9C" w14:paraId="183FBF39" w14:textId="22736367">
            <w:pPr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b/>
                <w:szCs w:val="28"/>
              </w:rPr>
              <w:t>Evaluation Criteria</w:t>
            </w:r>
            <w:r w:rsidR="00607E4F">
              <w:rPr>
                <w:rFonts w:asciiTheme="minorHAnsi" w:hAnsiTheme="minorHAnsi"/>
                <w:b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  <w:tcMar/>
          </w:tcPr>
          <w:p w:rsidRPr="006E6A9C" w:rsidR="006E6A9C" w:rsidP="00232207" w:rsidRDefault="006E6A9C" w14:paraId="6097A740" w14:textId="77777777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sz w:val="22"/>
                <w:lang w:eastAsia="en-US"/>
              </w:rPr>
              <w:object w:dxaOrig="3195" w:dyaOrig="540" w14:anchorId="37CA549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68.25pt;height:11.25pt" o:ole="" type="#_x0000_t75">
                  <v:imagedata o:title="" r:id="rId5"/>
                </v:shape>
                <o:OLEObject Type="Embed" ProgID="PBrush" ShapeID="_x0000_i1025" DrawAspect="Content" ObjectID="_1625390375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Pr="006E6A9C" w:rsidR="006E6A9C" w:rsidTr="7AD56CC6" w14:paraId="5CA460EF" w14:textId="77777777">
        <w:trPr>
          <w:trHeight w:val="485"/>
          <w:jc w:val="center"/>
        </w:trPr>
        <w:tc>
          <w:tcPr>
            <w:tcW w:w="3256" w:type="dxa"/>
            <w:tcBorders>
              <w:right w:val="single" w:color="auto" w:sz="8" w:space="0"/>
            </w:tcBorders>
            <w:noWrap/>
            <w:tcMar/>
            <w:vAlign w:val="center"/>
          </w:tcPr>
          <w:p w:rsidRPr="006E6A9C" w:rsidR="006E6A9C" w:rsidP="00232207" w:rsidRDefault="006E6A9C" w14:paraId="303A4EEC" w14:textId="7777777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6E6A9C" w:rsidR="006E6A9C" w:rsidP="00232207" w:rsidRDefault="006E6A9C" w14:paraId="47F279F1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:rsidRPr="006E6A9C" w:rsidR="006E6A9C" w:rsidP="00232207" w:rsidRDefault="006E6A9C" w14:paraId="3C3CF3F5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color="auto" w:sz="8" w:space="0"/>
            </w:tcBorders>
            <w:tcMar/>
          </w:tcPr>
          <w:p w:rsidRPr="006E6A9C" w:rsidR="006E6A9C" w:rsidP="00232207" w:rsidRDefault="006E6A9C" w14:paraId="0967DCF1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:rsidRPr="006E6A9C" w:rsidR="006E6A9C" w:rsidP="00232207" w:rsidRDefault="006E6A9C" w14:paraId="7093C258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  <w:tcMar/>
          </w:tcPr>
          <w:p w:rsidRPr="006E6A9C" w:rsidR="006E6A9C" w:rsidP="00232207" w:rsidRDefault="006E6A9C" w14:paraId="6F939E08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:rsidRPr="006E6A9C" w:rsidR="006E6A9C" w:rsidP="00232207" w:rsidRDefault="006E6A9C" w14:paraId="0D2280AF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  <w:tcMar/>
          </w:tcPr>
          <w:p w:rsidRPr="006E6A9C" w:rsidR="006E6A9C" w:rsidP="00232207" w:rsidRDefault="006E6A9C" w14:paraId="7FAF8313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:rsidRPr="006E6A9C" w:rsidR="006E6A9C" w:rsidP="00232207" w:rsidRDefault="006E6A9C" w14:paraId="0B447760" w14:textId="777777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Pr="006E6A9C" w:rsidR="006E6A9C" w:rsidTr="7AD56CC6" w14:paraId="36991A09" w14:textId="77777777">
        <w:trPr>
          <w:jc w:val="center"/>
        </w:trPr>
        <w:tc>
          <w:tcPr>
            <w:tcW w:w="3256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D966" w:themeFill="accent4" w:themeFillTint="99"/>
            <w:tcMar/>
          </w:tcPr>
          <w:p w:rsidRPr="006E6A9C" w:rsidR="006E6A9C" w:rsidP="00232207" w:rsidRDefault="006E6A9C" w14:paraId="2927A078" w14:textId="7777777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D966" w:themeFill="accent4" w:themeFillTint="99"/>
            <w:tcMar/>
          </w:tcPr>
          <w:p w:rsidRPr="006E6A9C" w:rsidR="006E6A9C" w:rsidP="00232207" w:rsidRDefault="006E6A9C" w14:paraId="7043E7CB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D966" w:themeFill="accent4" w:themeFillTint="99"/>
            <w:tcMar/>
          </w:tcPr>
          <w:p w:rsidRPr="006E6A9C" w:rsidR="006E6A9C" w:rsidP="00232207" w:rsidRDefault="006E6A9C" w14:paraId="78204C8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FFD966" w:themeFill="accent4" w:themeFillTint="99"/>
            <w:tcMar/>
          </w:tcPr>
          <w:p w:rsidRPr="006E6A9C" w:rsidR="006E6A9C" w:rsidP="00232207" w:rsidRDefault="006E6A9C" w14:paraId="0A24EBEE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FD966" w:themeFill="accent4" w:themeFillTint="99"/>
            <w:tcMar/>
          </w:tcPr>
          <w:p w:rsidRPr="006E6A9C" w:rsidR="006E6A9C" w:rsidP="00232207" w:rsidRDefault="006E6A9C" w14:paraId="457BB9F1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E6A9C" w:rsidR="006E6A9C" w:rsidTr="7AD56CC6" w14:paraId="69F1B82B" w14:textId="77777777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FFF2CC" w:themeFill="accent4" w:themeFillTint="33"/>
            <w:tcMar/>
          </w:tcPr>
          <w:p w:rsidRPr="006E6A9C" w:rsidR="006E6A9C" w:rsidP="00232207" w:rsidRDefault="006E6A9C" w14:paraId="2A8889B0" w14:textId="7777777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information from the graphic organizer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2CC" w:themeFill="accent4" w:themeFillTint="33"/>
            <w:tcMar/>
          </w:tcPr>
          <w:p w:rsidRPr="006E6A9C" w:rsidR="006E6A9C" w:rsidP="00232207" w:rsidRDefault="006E6A9C" w14:paraId="5316E42D" w14:textId="4C1B254D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9 sections from the graphic organizer</w:t>
            </w:r>
            <w:r w:rsidR="000057E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FFF2CC" w:themeFill="accent4" w:themeFillTint="33"/>
            <w:tcMar/>
          </w:tcPr>
          <w:p w:rsidRPr="006E6A9C" w:rsidR="006E6A9C" w:rsidP="00232207" w:rsidRDefault="006E6A9C" w14:paraId="303C77E0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6-8 sections from the graphic organizer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tcMar/>
          </w:tcPr>
          <w:p w:rsidRPr="006E6A9C" w:rsidR="006E6A9C" w:rsidP="00232207" w:rsidRDefault="006E6A9C" w14:paraId="1ACFAAF0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4-5 sections from the graphic organizer</w:t>
            </w:r>
            <w:r w:rsidRPr="006E6A9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tcMar/>
          </w:tcPr>
          <w:p w:rsidRPr="006E6A9C" w:rsidR="006E6A9C" w:rsidP="00232207" w:rsidRDefault="006E6A9C" w14:paraId="2BDD7582" w14:textId="7777777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Includes fewer than 4 sections from the graphic organizer</w:t>
            </w:r>
          </w:p>
        </w:tc>
      </w:tr>
      <w:tr w:rsidRPr="006E6A9C" w:rsidR="006E6A9C" w:rsidTr="7AD56CC6" w14:paraId="767AA27F" w14:textId="77777777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79332F72" w14:textId="77777777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3BB022D9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6F35B12D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79DAFD16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910432" w14:paraId="612C2B01" w14:textId="11512232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 w:rsidR="006E6A9C">
              <w:rPr>
                <w:rFonts w:asciiTheme="minorHAnsi" w:hAnsiTheme="minorHAnsi"/>
                <w:sz w:val="22"/>
              </w:rPr>
              <w:t>-2.9 marks</w:t>
            </w:r>
          </w:p>
        </w:tc>
      </w:tr>
      <w:tr w:rsidRPr="006E6A9C" w:rsidR="00B7664A" w:rsidTr="7AD56CC6" w14:paraId="4D6D73E0" w14:textId="77777777">
        <w:trPr>
          <w:jc w:val="center"/>
        </w:trPr>
        <w:tc>
          <w:tcPr>
            <w:tcW w:w="3256" w:type="dxa"/>
            <w:tcBorders>
              <w:bottom w:val="single" w:color="auto" w:sz="4" w:space="0"/>
              <w:right w:val="single" w:color="auto" w:sz="8" w:space="0"/>
            </w:tcBorders>
            <w:shd w:val="clear" w:color="auto" w:fill="8CB2FE"/>
            <w:tcMar/>
          </w:tcPr>
          <w:p w:rsidRPr="006E6A9C" w:rsidR="00B7664A" w:rsidP="002B3D59" w:rsidRDefault="00B7664A" w14:paraId="009AF7AE" w14:textId="1445C29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Thinking/Inquiry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8CB2FE"/>
            <w:tcMar/>
          </w:tcPr>
          <w:p w:rsidRPr="006E6A9C" w:rsidR="00B7664A" w:rsidP="002B3D59" w:rsidRDefault="00B7664A" w14:paraId="541C89F7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8CB2FE"/>
            <w:tcMar/>
          </w:tcPr>
          <w:p w:rsidRPr="006E6A9C" w:rsidR="00B7664A" w:rsidP="002B3D59" w:rsidRDefault="00B7664A" w14:paraId="65E5B051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8CB2FE"/>
            <w:tcMar/>
          </w:tcPr>
          <w:p w:rsidRPr="006E6A9C" w:rsidR="00B7664A" w:rsidP="002B3D59" w:rsidRDefault="00B7664A" w14:paraId="37AA107B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8CB2FE"/>
            <w:tcMar/>
          </w:tcPr>
          <w:p w:rsidRPr="006E6A9C" w:rsidR="00B7664A" w:rsidP="002B3D59" w:rsidRDefault="00B7664A" w14:paraId="12471E98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Pr="006E6A9C" w:rsidR="00B7664A" w:rsidTr="7AD56CC6" w14:paraId="4698915F" w14:textId="77777777">
        <w:trPr>
          <w:trHeight w:val="1132"/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DEEAF6" w:themeFill="accent5" w:themeFillTint="33"/>
            <w:tcMar/>
          </w:tcPr>
          <w:p w:rsidRPr="006E6A9C" w:rsidR="00B7664A" w:rsidP="002B3D59" w:rsidRDefault="00FC29A9" w14:paraId="7B033D3A" w14:textId="14351C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Chooses relevant and interesting information about the c</w:t>
            </w:r>
            <w:r w:rsidR="005254F3">
              <w:rPr>
                <w:rFonts w:asciiTheme="minorHAnsi" w:hAnsiTheme="minorHAnsi"/>
                <w:sz w:val="22"/>
              </w:rPr>
              <w:t>ity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DEEAF6" w:themeFill="accent5" w:themeFillTint="33"/>
            <w:tcMar/>
          </w:tcPr>
          <w:p w:rsidRPr="006E6A9C" w:rsidR="00B7664A" w:rsidP="002B3D59" w:rsidRDefault="005254F3" w14:paraId="4650C6A4" w14:textId="3CE4BC8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Chooses relevant and interesting information about the city with a high degree of success</w:t>
            </w: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DEEAF6" w:themeFill="accent5" w:themeFillTint="33"/>
            <w:tcMar/>
          </w:tcPr>
          <w:p w:rsidRPr="006E6A9C" w:rsidR="00B7664A" w:rsidP="002B3D59" w:rsidRDefault="005254F3" w14:paraId="23E16310" w14:textId="0BB8DD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Chooses relevant and interesting information about the city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tcMar/>
          </w:tcPr>
          <w:p w:rsidRPr="006E6A9C" w:rsidR="00B7664A" w:rsidP="002B3D59" w:rsidRDefault="005254F3" w14:paraId="18A21C5B" w14:textId="542C36F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Chooses relevant and interesting information about the city with some 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tcMar/>
          </w:tcPr>
          <w:p w:rsidRPr="006E6A9C" w:rsidR="00B7664A" w:rsidP="002B3D59" w:rsidRDefault="005254F3" w14:paraId="1E2683BC" w14:textId="66382E9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Chooses relevant and interesting information about the city with limited success</w:t>
            </w:r>
          </w:p>
        </w:tc>
      </w:tr>
      <w:tr w:rsidRPr="006E6A9C" w:rsidR="00910432" w:rsidTr="7AD56CC6" w14:paraId="1BDBF86B" w14:textId="77777777">
        <w:trPr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660DCDB0" w14:textId="511513CF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3</w:t>
            </w: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3A98D385" w14:textId="7ECADC1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13F77574" w14:textId="052B4EC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17619858" w14:textId="3033FCED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161E1A19" w14:textId="5088A1FA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>
              <w:rPr>
                <w:rFonts w:asciiTheme="minorHAnsi" w:hAnsiTheme="minorHAnsi"/>
                <w:sz w:val="22"/>
              </w:rPr>
              <w:t>-1.7 marks</w:t>
            </w:r>
          </w:p>
        </w:tc>
      </w:tr>
      <w:tr w:rsidRPr="006E6A9C" w:rsidR="006E6A9C" w:rsidTr="7AD56CC6" w14:paraId="39FD89DC" w14:textId="77777777">
        <w:trPr>
          <w:jc w:val="center"/>
        </w:trPr>
        <w:tc>
          <w:tcPr>
            <w:tcW w:w="3256" w:type="dxa"/>
            <w:tcBorders>
              <w:bottom w:val="single" w:color="auto" w:sz="4" w:space="0"/>
              <w:right w:val="single" w:color="auto" w:sz="8" w:space="0"/>
            </w:tcBorders>
            <w:shd w:val="clear" w:color="auto" w:fill="D9B3FF"/>
            <w:tcMar/>
          </w:tcPr>
          <w:p w:rsidRPr="006E6A9C" w:rsidR="006E6A9C" w:rsidP="00232207" w:rsidRDefault="006E6A9C" w14:paraId="59B8D9DF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B3FF"/>
            <w:tcMar/>
          </w:tcPr>
          <w:p w:rsidRPr="006E6A9C" w:rsidR="006E6A9C" w:rsidP="00232207" w:rsidRDefault="006E6A9C" w14:paraId="238B240B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D9B3FF"/>
            <w:tcMar/>
          </w:tcPr>
          <w:p w:rsidRPr="006E6A9C" w:rsidR="006E6A9C" w:rsidP="00232207" w:rsidRDefault="006E6A9C" w14:paraId="2BF28048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D9B3FF"/>
            <w:tcMar/>
          </w:tcPr>
          <w:p w:rsidRPr="006E6A9C" w:rsidR="006E6A9C" w:rsidP="00232207" w:rsidRDefault="006E6A9C" w14:paraId="11300C2C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D9B3FF"/>
            <w:tcMar/>
          </w:tcPr>
          <w:p w:rsidRPr="006E6A9C" w:rsidR="006E6A9C" w:rsidP="00232207" w:rsidRDefault="006E6A9C" w14:paraId="7B4FA86E" w14:textId="77777777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Pr="006E6A9C" w:rsidR="006E6A9C" w:rsidTr="7AD56CC6" w14:paraId="45585F11" w14:textId="77777777">
        <w:trPr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6E6A9C" w:rsidP="00232207" w:rsidRDefault="006E6A9C" w14:paraId="4E9E872D" w14:textId="7777777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Writes 200-300 words and has multiple paragraphs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6E6A9C" w:rsidP="00232207" w:rsidRDefault="00BA0E11" w14:paraId="32B4A36A" w14:textId="69FA0DE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Assignment</w:t>
            </w:r>
            <w:r w:rsidRPr="006E6A9C" w:rsidR="006E6A9C">
              <w:rPr>
                <w:rFonts w:asciiTheme="minorHAnsi" w:hAnsiTheme="minorHAnsi"/>
                <w:sz w:val="22"/>
              </w:rPr>
              <w:t xml:space="preserve"> is 200—300 words </w:t>
            </w:r>
            <w:r w:rsidR="00910432">
              <w:rPr>
                <w:rFonts w:asciiTheme="minorHAnsi" w:hAnsiTheme="minorHAnsi"/>
                <w:sz w:val="22"/>
              </w:rPr>
              <w:t>with</w:t>
            </w:r>
            <w:r w:rsidRPr="006E6A9C" w:rsidR="006E6A9C">
              <w:rPr>
                <w:rFonts w:asciiTheme="minorHAnsi" w:hAnsiTheme="minorHAnsi"/>
                <w:sz w:val="22"/>
              </w:rPr>
              <w:t xml:space="preserve"> multiple paragraphs</w:t>
            </w: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F0E1FF"/>
            <w:tcMar/>
          </w:tcPr>
          <w:p w:rsidRPr="006E6A9C" w:rsidR="006E6A9C" w:rsidP="00232207" w:rsidRDefault="00BA0E11" w14:paraId="56EDD9B8" w14:textId="3793FF0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Assignment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Pr="006E6A9C" w:rsidR="006E6A9C">
              <w:rPr>
                <w:rFonts w:asciiTheme="minorHAnsi" w:hAnsiTheme="minorHAnsi"/>
                <w:sz w:val="22"/>
              </w:rPr>
              <w:t xml:space="preserve">is </w:t>
            </w:r>
            <w:r w:rsidR="00D742C1">
              <w:rPr>
                <w:rFonts w:asciiTheme="minorHAnsi" w:hAnsiTheme="minorHAnsi"/>
                <w:sz w:val="22"/>
              </w:rPr>
              <w:t>more or less</w:t>
            </w:r>
            <w:proofErr w:type="gramEnd"/>
            <w:r w:rsidR="00D742C1">
              <w:rPr>
                <w:rFonts w:asciiTheme="minorHAnsi" w:hAnsiTheme="minorHAnsi"/>
                <w:sz w:val="22"/>
              </w:rPr>
              <w:t xml:space="preserve"> than 200-300 words with </w:t>
            </w:r>
            <w:r w:rsidRPr="006E6A9C" w:rsidR="006E6A9C">
              <w:rPr>
                <w:rFonts w:asciiTheme="minorHAnsi" w:hAnsiTheme="minorHAnsi"/>
                <w:sz w:val="22"/>
              </w:rPr>
              <w:t>multiple paragraphs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tcMar/>
          </w:tcPr>
          <w:p w:rsidRPr="006E6A9C" w:rsidR="006E6A9C" w:rsidP="00232207" w:rsidRDefault="00D742C1" w14:paraId="7DC65B3B" w14:textId="273EBE6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Assignment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Pr="006E6A9C">
              <w:rPr>
                <w:rFonts w:asciiTheme="minorHAnsi" w:hAnsiTheme="minorHAnsi"/>
                <w:sz w:val="22"/>
              </w:rPr>
              <w:t xml:space="preserve">is </w:t>
            </w:r>
            <w:r>
              <w:rPr>
                <w:rFonts w:asciiTheme="minorHAnsi" w:hAnsiTheme="minorHAnsi"/>
                <w:sz w:val="22"/>
              </w:rPr>
              <w:t>more or less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than 200-300 words with some</w:t>
            </w:r>
            <w:r w:rsidRPr="006E6A9C">
              <w:rPr>
                <w:rFonts w:asciiTheme="minorHAnsi" w:hAnsiTheme="minorHAnsi"/>
                <w:sz w:val="22"/>
              </w:rPr>
              <w:t xml:space="preserve"> paragraphs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tcMar/>
          </w:tcPr>
          <w:p w:rsidRPr="006E6A9C" w:rsidR="006E6A9C" w:rsidP="00232207" w:rsidRDefault="00D742C1" w14:paraId="3DA6DC25" w14:textId="1FDC1F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Assignment</w: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Pr="006E6A9C">
              <w:rPr>
                <w:rFonts w:asciiTheme="minorHAnsi" w:hAnsiTheme="minorHAnsi"/>
                <w:sz w:val="22"/>
              </w:rPr>
              <w:t xml:space="preserve">is </w:t>
            </w:r>
            <w:r>
              <w:rPr>
                <w:rFonts w:asciiTheme="minorHAnsi" w:hAnsiTheme="minorHAnsi"/>
                <w:sz w:val="22"/>
              </w:rPr>
              <w:t>more or less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than 200-300 words with few or one</w:t>
            </w:r>
            <w:r w:rsidRPr="006E6A9C">
              <w:rPr>
                <w:rFonts w:asciiTheme="minorHAnsi" w:hAnsiTheme="minorHAnsi"/>
                <w:sz w:val="22"/>
              </w:rPr>
              <w:t xml:space="preserve"> paragraph</w:t>
            </w:r>
          </w:p>
        </w:tc>
      </w:tr>
      <w:tr w:rsidRPr="006E6A9C" w:rsidR="00910432" w:rsidTr="7AD56CC6" w14:paraId="44D27491" w14:textId="77777777">
        <w:trPr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6A43F108" w14:textId="1588E9B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3</w:t>
            </w: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4B82A249" w14:textId="6E7D9A09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6D98B750" w14:textId="709F00ED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16BD6E61" w14:textId="7F13308C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7C402B84" w14:textId="3072FB69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>
              <w:rPr>
                <w:rFonts w:asciiTheme="minorHAnsi" w:hAnsiTheme="minorHAnsi"/>
                <w:sz w:val="22"/>
              </w:rPr>
              <w:t>-1.7 marks</w:t>
            </w:r>
          </w:p>
        </w:tc>
      </w:tr>
      <w:tr w:rsidRPr="006E6A9C" w:rsidR="0057772D" w:rsidTr="7AD56CC6" w14:paraId="69A8B0B6" w14:textId="77777777">
        <w:trPr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57772D" w:rsidP="002B3D59" w:rsidRDefault="0057772D" w14:paraId="18082582" w14:textId="77777777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57772D" w:rsidP="002B3D59" w:rsidRDefault="00D51C1D" w14:paraId="0B93A9E5" w14:textId="7B4359F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fewer than 5 language or grammar errors</w:t>
            </w:r>
          </w:p>
          <w:p w:rsidRPr="006E6A9C" w:rsidR="0057772D" w:rsidP="002B3D59" w:rsidRDefault="0057772D" w14:paraId="3AE97C7A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F0E1FF"/>
            <w:tcMar/>
          </w:tcPr>
          <w:p w:rsidRPr="006E6A9C" w:rsidR="00D51C1D" w:rsidP="00D51C1D" w:rsidRDefault="00D51C1D" w14:paraId="416F217B" w14:textId="3023501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6-9 language or grammar errors</w:t>
            </w:r>
          </w:p>
          <w:p w:rsidRPr="006E6A9C" w:rsidR="0057772D" w:rsidP="002B3D59" w:rsidRDefault="0057772D" w14:paraId="36BA95B1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tcMar/>
          </w:tcPr>
          <w:p w:rsidRPr="006E6A9C" w:rsidR="00D51C1D" w:rsidP="00D51C1D" w:rsidRDefault="00D51C1D" w14:paraId="36797DDC" w14:textId="7C03195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10-14 language or grammar errors</w:t>
            </w:r>
          </w:p>
          <w:p w:rsidRPr="006E6A9C" w:rsidR="0057772D" w:rsidP="002B3D59" w:rsidRDefault="0057772D" w14:paraId="2F0D86D6" w14:textId="78E9A55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tcMar/>
          </w:tcPr>
          <w:p w:rsidRPr="006E6A9C" w:rsidR="00D51C1D" w:rsidP="00D51C1D" w:rsidRDefault="00D51C1D" w14:paraId="507C7275" w14:textId="66E3BA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15+ language or grammar errors</w:t>
            </w:r>
          </w:p>
          <w:p w:rsidRPr="006E6A9C" w:rsidR="0057772D" w:rsidP="002B3D59" w:rsidRDefault="0057772D" w14:paraId="0A89F5D5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E6A9C" w:rsidR="00910432" w:rsidTr="7AD56CC6" w14:paraId="3D307776" w14:textId="77777777">
        <w:trPr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07902923" w14:textId="48B64289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2"/>
              </w:rPr>
              <w:t>5</w:t>
            </w: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4086D039" w14:textId="4BBF3666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0EEEF081" w14:textId="0E61CF2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7F8D3783" w14:textId="243F3050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910432" w:rsidP="00910432" w:rsidRDefault="00910432" w14:paraId="679794B3" w14:textId="60AE3E3E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>
              <w:rPr>
                <w:rFonts w:asciiTheme="minorHAnsi" w:hAnsiTheme="minorHAnsi"/>
                <w:sz w:val="22"/>
              </w:rPr>
              <w:t>-2.9 marks</w:t>
            </w:r>
          </w:p>
        </w:tc>
      </w:tr>
      <w:tr w:rsidRPr="006E6A9C" w:rsidR="0057772D" w:rsidTr="7AD56CC6" w14:paraId="1A026248" w14:textId="77777777">
        <w:trPr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57772D" w:rsidP="002B3D59" w:rsidRDefault="0057772D" w14:paraId="0763BAF2" w14:textId="08D986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Uses colour in title, headings, and </w:t>
            </w:r>
            <w:r w:rsidR="009378AC">
              <w:rPr>
                <w:rFonts w:asciiTheme="minorHAnsi" w:hAnsiTheme="minorHAnsi"/>
                <w:sz w:val="22"/>
              </w:rPr>
              <w:t>boxes</w:t>
            </w:r>
            <w:r w:rsidR="00E959E0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57772D" w:rsidP="002B3D59" w:rsidRDefault="0066598B" w14:paraId="1807778F" w14:textId="56FF912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Colour in title, headings, and boxes improves the visual appeal of the report</w:t>
            </w:r>
          </w:p>
          <w:p w:rsidRPr="006E6A9C" w:rsidR="0057772D" w:rsidP="002B3D59" w:rsidRDefault="0057772D" w14:paraId="718271C7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F0E1FF"/>
            <w:tcMar/>
          </w:tcPr>
          <w:p w:rsidRPr="006E6A9C" w:rsidR="0066598B" w:rsidP="0066598B" w:rsidRDefault="0066598B" w14:paraId="1A30AC89" w14:textId="28C3AC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Colour in title, headings, and boxes</w:t>
            </w:r>
            <w:r w:rsidR="00113765">
              <w:rPr>
                <w:rFonts w:asciiTheme="minorHAnsi" w:hAnsiTheme="minorHAnsi"/>
                <w:sz w:val="22"/>
              </w:rPr>
              <w:t xml:space="preserve"> somewhat improves</w:t>
            </w:r>
            <w:r>
              <w:rPr>
                <w:rFonts w:asciiTheme="minorHAnsi" w:hAnsiTheme="minorHAnsi"/>
                <w:sz w:val="22"/>
              </w:rPr>
              <w:t xml:space="preserve"> the visual appeal of the report</w:t>
            </w:r>
          </w:p>
          <w:p w:rsidRPr="006E6A9C" w:rsidR="0057772D" w:rsidP="002B3D59" w:rsidRDefault="0057772D" w14:paraId="0E227A60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tcMar/>
          </w:tcPr>
          <w:p w:rsidRPr="006E6A9C" w:rsidR="0066598B" w:rsidP="0066598B" w:rsidRDefault="0066598B" w14:paraId="0AB66DEB" w14:textId="054C8C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Colour in title, headings, and boxes </w:t>
            </w:r>
            <w:r w:rsidR="007E121A">
              <w:rPr>
                <w:rFonts w:asciiTheme="minorHAnsi" w:hAnsiTheme="minorHAnsi"/>
                <w:sz w:val="22"/>
              </w:rPr>
              <w:t>detracts from</w:t>
            </w:r>
            <w:r>
              <w:rPr>
                <w:rFonts w:asciiTheme="minorHAnsi" w:hAnsiTheme="minorHAnsi"/>
                <w:sz w:val="22"/>
              </w:rPr>
              <w:t xml:space="preserve"> the visual appeal of the report</w:t>
            </w:r>
          </w:p>
          <w:p w:rsidRPr="006E6A9C" w:rsidR="0057772D" w:rsidP="002B3D59" w:rsidRDefault="0057772D" w14:paraId="5BBD5B63" w14:textId="7994AB8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tcMar/>
          </w:tcPr>
          <w:p w:rsidRPr="006E6A9C" w:rsidR="009378AC" w:rsidP="009378AC" w:rsidRDefault="00CF2885" w14:paraId="57AC0ED5" w14:textId="6978BBC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</w:t>
            </w:r>
            <w:r w:rsidR="0066598B">
              <w:rPr>
                <w:rFonts w:asciiTheme="minorHAnsi" w:hAnsiTheme="minorHAnsi"/>
                <w:sz w:val="22"/>
              </w:rPr>
              <w:t xml:space="preserve"> not</w:t>
            </w:r>
            <w:r>
              <w:rPr>
                <w:rFonts w:asciiTheme="minorHAnsi" w:hAnsiTheme="minorHAnsi"/>
                <w:sz w:val="22"/>
              </w:rPr>
              <w:t xml:space="preserve"> use colour</w:t>
            </w:r>
            <w:r w:rsidR="0066598B">
              <w:rPr>
                <w:rFonts w:asciiTheme="minorHAnsi" w:hAnsiTheme="minorHAnsi"/>
                <w:sz w:val="22"/>
              </w:rPr>
              <w:t xml:space="preserve"> in title, headings, or boxes</w:t>
            </w:r>
          </w:p>
          <w:p w:rsidRPr="006E6A9C" w:rsidR="0057772D" w:rsidP="002B3D59" w:rsidRDefault="0057772D" w14:paraId="4B265E74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E6A9C" w:rsidR="0057772D" w:rsidTr="7AD56CC6" w14:paraId="7D648A5F" w14:textId="77777777">
        <w:trPr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57772D" w:rsidP="002B3D59" w:rsidRDefault="0057772D" w14:paraId="68812B56" w14:textId="7777777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57772D" w:rsidP="002B3D59" w:rsidRDefault="0057772D" w14:paraId="3E687183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57772D" w:rsidP="002B3D59" w:rsidRDefault="0057772D" w14:paraId="47D77E50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57772D" w:rsidP="002B3D59" w:rsidRDefault="0057772D" w14:paraId="3115A718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57772D" w:rsidP="002B3D59" w:rsidRDefault="00910432" w14:paraId="26B80A01" w14:textId="0A408164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 w:rsidR="0057772D">
              <w:rPr>
                <w:rFonts w:asciiTheme="minorHAnsi" w:hAnsiTheme="minorHAnsi"/>
                <w:sz w:val="22"/>
              </w:rPr>
              <w:t>-1.7 marks</w:t>
            </w:r>
          </w:p>
        </w:tc>
      </w:tr>
      <w:tr w:rsidRPr="006E6A9C" w:rsidR="006E6A9C" w:rsidTr="7AD56CC6" w14:paraId="2E3F17C6" w14:textId="77777777">
        <w:trPr>
          <w:jc w:val="center"/>
        </w:trPr>
        <w:tc>
          <w:tcPr>
            <w:tcW w:w="3256" w:type="dxa"/>
            <w:tcBorders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6E6A9C" w:rsidP="00232207" w:rsidRDefault="006E6A9C" w14:paraId="58CEC434" w14:textId="31317A9D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Uses </w:t>
            </w:r>
            <w:r w:rsidR="00CF2885">
              <w:rPr>
                <w:rFonts w:asciiTheme="minorHAnsi" w:hAnsiTheme="minorHAnsi"/>
                <w:sz w:val="22"/>
              </w:rPr>
              <w:t>boxes to show important statistics, quotations, or information.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0E1FF"/>
            <w:tcMar/>
          </w:tcPr>
          <w:p w:rsidRPr="006E6A9C" w:rsidR="006E6A9C" w:rsidP="00232207" w:rsidRDefault="00D549AE" w14:paraId="0F49DD74" w14:textId="1776E5E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at least 3 boxes with relevant information about the city</w:t>
            </w:r>
          </w:p>
          <w:p w:rsidRPr="006E6A9C" w:rsidR="006E6A9C" w:rsidP="00232207" w:rsidRDefault="006E6A9C" w14:paraId="1FC16776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8" w:space="0"/>
              <w:bottom w:val="nil"/>
            </w:tcBorders>
            <w:shd w:val="clear" w:color="auto" w:fill="F0E1FF"/>
            <w:tcMar/>
          </w:tcPr>
          <w:p w:rsidRPr="006E6A9C" w:rsidR="00D549AE" w:rsidP="00D549AE" w:rsidRDefault="00D549AE" w14:paraId="475CAD12" w14:textId="686E7F0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1-2 boxes with relevant information about the city</w:t>
            </w:r>
          </w:p>
          <w:p w:rsidRPr="006E6A9C" w:rsidR="006E6A9C" w:rsidP="00232207" w:rsidRDefault="006E6A9C" w14:paraId="09D94C08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tcMar/>
          </w:tcPr>
          <w:p w:rsidRPr="006E6A9C" w:rsidR="00D549AE" w:rsidP="00D549AE" w:rsidRDefault="00D549AE" w14:paraId="31BA73F7" w14:textId="56F384A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Includes boxes with </w:t>
            </w:r>
            <w:r w:rsidR="00443C2C">
              <w:rPr>
                <w:rFonts w:asciiTheme="minorHAnsi" w:hAnsiTheme="minorHAnsi"/>
                <w:sz w:val="22"/>
              </w:rPr>
              <w:t>unimportant or unclear</w:t>
            </w:r>
            <w:r>
              <w:rPr>
                <w:rFonts w:asciiTheme="minorHAnsi" w:hAnsiTheme="minorHAnsi"/>
                <w:sz w:val="22"/>
              </w:rPr>
              <w:t xml:space="preserve"> information about the city</w:t>
            </w:r>
          </w:p>
          <w:p w:rsidRPr="006E6A9C" w:rsidR="006E6A9C" w:rsidP="00232207" w:rsidRDefault="006E6A9C" w14:paraId="70467C9C" w14:textId="4968664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tcMar/>
          </w:tcPr>
          <w:p w:rsidRPr="006E6A9C" w:rsidR="00D549AE" w:rsidP="00D549AE" w:rsidRDefault="00443C2C" w14:paraId="53833251" w14:textId="7A86B5A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not include boxes</w:t>
            </w:r>
          </w:p>
          <w:p w:rsidRPr="006E6A9C" w:rsidR="006E6A9C" w:rsidP="00232207" w:rsidRDefault="006E6A9C" w14:paraId="11636C51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6E6A9C" w:rsidR="006E6A9C" w:rsidTr="7AD56CC6" w14:paraId="159F5AD9" w14:textId="77777777">
        <w:trPr>
          <w:jc w:val="center"/>
        </w:trPr>
        <w:tc>
          <w:tcPr>
            <w:tcW w:w="3256" w:type="dxa"/>
            <w:tcBorders>
              <w:top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457FD12F" w14:textId="7777777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5388D223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8" w:space="0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42F26F4B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6E6A9C" w14:paraId="69A45D45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tcMar/>
          </w:tcPr>
          <w:p w:rsidRPr="006E6A9C" w:rsidR="006E6A9C" w:rsidP="00232207" w:rsidRDefault="00910432" w14:paraId="619B15C7" w14:textId="7CA33AA8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  <w:r w:rsidRPr="006E6A9C" w:rsidR="006E6A9C">
              <w:rPr>
                <w:rFonts w:asciiTheme="minorHAnsi" w:hAnsiTheme="minorHAnsi"/>
                <w:sz w:val="22"/>
              </w:rPr>
              <w:t>-1.7 marks</w:t>
            </w:r>
          </w:p>
        </w:tc>
      </w:tr>
      <w:tr w:rsidRPr="006E6A9C" w:rsidR="006E6A9C" w:rsidTr="7AD56CC6" w14:paraId="4C7C214C" w14:textId="77777777">
        <w:trPr>
          <w:trHeight w:val="1755"/>
          <w:jc w:val="center"/>
        </w:trPr>
        <w:tc>
          <w:tcPr>
            <w:tcW w:w="325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6E6A9C" w:rsidR="006E6A9C" w:rsidP="00232207" w:rsidRDefault="006E6A9C" w14:paraId="29F4094B" w14:textId="77777777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:rsidRPr="006E6A9C" w:rsidR="006E6A9C" w:rsidP="00232207" w:rsidRDefault="006E6A9C" w14:paraId="1215599E" w14:textId="77777777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:rsidRPr="006E6A9C" w:rsidR="006E6A9C" w:rsidP="00232207" w:rsidRDefault="006E6A9C" w14:paraId="581BADEE" w14:textId="77777777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:rsidRPr="006E6A9C" w:rsidR="006E6A9C" w:rsidP="00232207" w:rsidRDefault="006E6A9C" w14:paraId="38EC71C2" w14:textId="2A55CAE4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/2</w:t>
            </w:r>
            <w:r w:rsidR="008020C6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2</w:t>
            </w: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F92802" w:rsidR="006E6A9C" w:rsidP="7AD56CC6" w:rsidRDefault="006E6A9C" w14:paraId="61D4E156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23DBDF59">
              <w:rPr>
                <w:rFonts w:ascii="Calibri" w:hAnsi="Calibri" w:asciiTheme="minorAscii" w:hAnsiTheme="minorAscii"/>
              </w:rPr>
              <w:t>Descriptive Feedback:</w:t>
            </w:r>
          </w:p>
          <w:p w:rsidRPr="006E6A9C" w:rsidR="006E6A9C" w:rsidP="00232207" w:rsidRDefault="006E6A9C" w14:paraId="3ED5937B" w14:textId="77777777">
            <w:pPr>
              <w:rPr>
                <w:rFonts w:asciiTheme="minorHAnsi" w:hAnsiTheme="minorHAnsi"/>
                <w:sz w:val="22"/>
              </w:rPr>
            </w:pPr>
          </w:p>
          <w:p w:rsidR="004C7094" w:rsidP="7AD56CC6" w:rsidRDefault="004C7094" w14:paraId="2346C571" w14:textId="39779456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 xml:space="preserve">You have done some good research on your city. </w:t>
            </w:r>
            <w:r w:rsidRPr="7AD56CC6" w:rsidR="07230F7D">
              <w:rPr>
                <w:rFonts w:ascii="Calibri" w:hAnsi="Calibri" w:asciiTheme="minorAscii" w:hAnsiTheme="minorAscii"/>
              </w:rPr>
              <w:t>Here is some specific feedback from the rubric:</w:t>
            </w:r>
          </w:p>
          <w:p w:rsidR="004C7094" w:rsidP="004C7094" w:rsidRDefault="004C7094" w14:paraId="6D114C8D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4BB2A885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AD56CC6" w:rsidR="07230F7D">
              <w:rPr>
                <w:rFonts w:ascii="Calibri" w:hAnsi="Calibri" w:asciiTheme="minorAscii" w:hAnsiTheme="minorAscii"/>
                <w:b w:val="1"/>
                <w:bCs w:val="1"/>
              </w:rPr>
              <w:t>Knowledge/Understanding</w:t>
            </w:r>
          </w:p>
          <w:p w:rsidRPr="004C7094" w:rsidR="004C7094" w:rsidP="7AD56CC6" w:rsidRDefault="004C7094" w14:paraId="1FF7D45B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included everything you needed from the graphic organizer. Excellent!</w:t>
            </w:r>
          </w:p>
          <w:p w:rsidRPr="004C7094" w:rsidR="004C7094" w:rsidP="7AD56CC6" w:rsidRDefault="004C7094" w14:paraId="019A58F7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included almost everything you needed from the graphic organizer. You are only missing exports.</w:t>
            </w:r>
          </w:p>
          <w:p w:rsidRPr="004C7094" w:rsidR="004C7094" w:rsidP="7AD56CC6" w:rsidRDefault="004C7094" w14:paraId="1953AE29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are missing the city name, languages, population, geography, attractions, economic activities, history, and sources.</w:t>
            </w:r>
          </w:p>
          <w:p w:rsidR="004C7094" w:rsidP="004C7094" w:rsidRDefault="004C7094" w14:paraId="3A4D17BD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66D6CAF4" w14:textId="40F69418" w14:noSpellErr="1">
            <w:pPr>
              <w:pStyle w:val="Normal"/>
              <w:ind w:left="360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AD56CC6" w:rsidR="07230F7D">
              <w:rPr>
                <w:rFonts w:ascii="Calibri" w:hAnsi="Calibri" w:asciiTheme="minorAscii" w:hAnsiTheme="minorAscii"/>
                <w:b w:val="1"/>
                <w:bCs w:val="1"/>
              </w:rPr>
              <w:t>Thinking/Inquiry</w:t>
            </w:r>
          </w:p>
          <w:p w:rsidR="00F3079E" w:rsidP="7AD56CC6" w:rsidRDefault="00F3079E" w14:paraId="071B7E29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40DFD311">
              <w:rPr>
                <w:rFonts w:ascii="Calibri" w:hAnsi="Calibri" w:asciiTheme="minorAscii" w:hAnsiTheme="minorAscii"/>
              </w:rPr>
              <w:t>You included interesting information about the city. Your research helped you in this area.</w:t>
            </w:r>
          </w:p>
          <w:p w:rsidRPr="004C7094" w:rsidR="004C7094" w:rsidP="7AD56CC6" w:rsidRDefault="004C7094" w14:paraId="3A947F85" w14:textId="53EB5B54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could have investigated a little further to find information that is less well known.</w:t>
            </w:r>
          </w:p>
          <w:p w:rsidRPr="004C7094" w:rsidR="004C7094" w:rsidP="7AD56CC6" w:rsidRDefault="004C7094" w14:paraId="0DFD80A9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could have included more information about each section.</w:t>
            </w:r>
          </w:p>
          <w:p w:rsidR="004C7094" w:rsidP="004C7094" w:rsidRDefault="004C7094" w14:paraId="3FA8737A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3519EB2E" w14:textId="513D81C6" w14:noSpellErr="1">
            <w:pPr>
              <w:pStyle w:val="Normal"/>
              <w:ind w:left="360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7AD56CC6" w:rsidR="07230F7D">
              <w:rPr>
                <w:rFonts w:ascii="Calibri" w:hAnsi="Calibri" w:asciiTheme="minorAscii" w:hAnsiTheme="minorAscii"/>
                <w:b w:val="1"/>
                <w:bCs w:val="1"/>
              </w:rPr>
              <w:t>Communication</w:t>
            </w:r>
          </w:p>
          <w:p w:rsidRPr="004C7094" w:rsidR="004C7094" w:rsidP="7AD56CC6" w:rsidRDefault="004C7094" w14:paraId="4B53B887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 xml:space="preserve">You wrote the required number of words with multiple paragraphs. </w:t>
            </w:r>
          </w:p>
          <w:p w:rsidRPr="004C7094" w:rsidR="004C7094" w:rsidP="7AD56CC6" w:rsidRDefault="004C7094" w14:paraId="65DADD5F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used multiple paragraphs, but you wrote more than 300 words.</w:t>
            </w:r>
          </w:p>
          <w:p w:rsidR="004C7094" w:rsidP="004C7094" w:rsidRDefault="004C7094" w14:paraId="186B668C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6B49C4F3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have a few language errors, but they don’t distract from the meaning of your writing.</w:t>
            </w:r>
          </w:p>
          <w:p w:rsidRPr="004C7094" w:rsidR="004C7094" w:rsidP="7AD56CC6" w:rsidRDefault="004C7094" w14:paraId="0815920C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At times, your language and grammar errors distract from the meaning of your writing.</w:t>
            </w:r>
          </w:p>
          <w:p w:rsidRPr="004C7094" w:rsidR="004C7094" w:rsidP="7AD56CC6" w:rsidRDefault="004C7094" w14:paraId="3E907BE6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Your grammar errors often distract from the meaning of the writing.</w:t>
            </w:r>
          </w:p>
          <w:p w:rsidRPr="00670D3E" w:rsidR="004C7094" w:rsidP="7AD56CC6" w:rsidRDefault="00670D3E" w14:paraId="47EE0078" w14:textId="3FC8F799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9B7F56">
              <w:rPr>
                <w:rFonts w:ascii="Calibri" w:hAnsi="Calibri" w:asciiTheme="minorAscii" w:hAnsiTheme="minorAscii"/>
              </w:rPr>
              <w:t>To improve your grammar, you can work on</w:t>
            </w:r>
          </w:p>
          <w:p w:rsidR="004C7094" w:rsidP="004C7094" w:rsidRDefault="004C7094" w14:paraId="1094D43D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389ED711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use colour very well. The limited number of colours you chose make your report look clean and attractive.</w:t>
            </w:r>
          </w:p>
          <w:p w:rsidRPr="004C7094" w:rsidR="004C7094" w:rsidP="7AD56CC6" w:rsidRDefault="004C7094" w14:paraId="40AD75C7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 xml:space="preserve">You have used colour well.  </w:t>
            </w:r>
          </w:p>
          <w:p w:rsidRPr="004C7094" w:rsidR="004C7094" w:rsidP="7AD56CC6" w:rsidRDefault="004C7094" w14:paraId="598C1B86" w14:textId="22305909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have attempted to use colour, which is great. Your next step is to work on choosing colours that are more visually pleasin</w:t>
            </w:r>
            <w:r w:rsidRPr="7AD56CC6" w:rsidR="32588020">
              <w:rPr>
                <w:rFonts w:ascii="Calibri" w:hAnsi="Calibri" w:asciiTheme="minorAscii" w:hAnsiTheme="minorAscii"/>
              </w:rPr>
              <w:t>g.</w:t>
            </w:r>
          </w:p>
          <w:p w:rsidRPr="004C7094" w:rsidR="004C7094" w:rsidP="7AD56CC6" w:rsidRDefault="004C7094" w14:paraId="6F08C16A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In the future, you may want to choose colours that complement each other better.</w:t>
            </w:r>
          </w:p>
          <w:p w:rsidRPr="004C7094" w:rsidR="00251BCE" w:rsidP="7AD56CC6" w:rsidRDefault="00251BCE" w14:paraId="1E6092B4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5B7A14EC">
              <w:rPr>
                <w:rFonts w:ascii="Calibri" w:hAnsi="Calibri" w:asciiTheme="minorAscii" w:hAnsiTheme="minorAscii"/>
              </w:rPr>
              <w:t>Try to choose fewer colours for a cleaner design.</w:t>
            </w:r>
          </w:p>
          <w:p w:rsidR="004C7094" w:rsidP="004C7094" w:rsidRDefault="004C7094" w14:paraId="3DF0E244" w14:textId="77777777">
            <w:pPr>
              <w:rPr>
                <w:rFonts w:asciiTheme="minorHAnsi" w:hAnsiTheme="minorHAnsi"/>
              </w:rPr>
            </w:pPr>
          </w:p>
          <w:p w:rsidRPr="004C7094" w:rsidR="004C7094" w:rsidP="7AD56CC6" w:rsidRDefault="004C7094" w14:paraId="718DE17B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Your boxes highlight important information.</w:t>
            </w:r>
          </w:p>
          <w:p w:rsidRPr="004C7094" w:rsidR="004C7094" w:rsidP="7AD56CC6" w:rsidRDefault="004C7094" w14:paraId="6B101E3F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use boxes, but they are unclear or show unimportant information.</w:t>
            </w:r>
          </w:p>
          <w:p w:rsidRPr="004E277F" w:rsidR="003B6C31" w:rsidP="7AD56CC6" w:rsidRDefault="003B6C31" w14:paraId="0DE3F49D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4E45F7E8">
              <w:rPr>
                <w:rFonts w:ascii="Calibri" w:hAnsi="Calibri" w:asciiTheme="minorAscii" w:hAnsiTheme="minorAscii"/>
              </w:rPr>
              <w:t>Some of your boxes have unclear information or sentences.</w:t>
            </w:r>
          </w:p>
          <w:p w:rsidRPr="004C7094" w:rsidR="007034D7" w:rsidP="7AD56CC6" w:rsidRDefault="007034D7" w14:paraId="57AFC980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</w:rPr>
            </w:pPr>
            <w:r w:rsidRPr="7AD56CC6" w:rsidR="176AA0D6">
              <w:rPr>
                <w:rFonts w:ascii="Calibri" w:hAnsi="Calibri" w:asciiTheme="minorAscii" w:hAnsiTheme="minorAscii"/>
              </w:rPr>
              <w:t>You used only 1 box to highlight important information.</w:t>
            </w:r>
          </w:p>
          <w:p w:rsidRPr="00FD47E8" w:rsidR="006E6A9C" w:rsidP="7AD56CC6" w:rsidRDefault="004C7094" w14:paraId="43F44B0A" w14:textId="77777777" w14:noSpellErr="1">
            <w:pPr>
              <w:pStyle w:val="Normal"/>
              <w:ind w:left="360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7AD56CC6" w:rsidR="07230F7D">
              <w:rPr>
                <w:rFonts w:ascii="Calibri" w:hAnsi="Calibri" w:asciiTheme="minorAscii" w:hAnsiTheme="minorAscii"/>
              </w:rPr>
              <w:t>You don’t have any boxes with important information.</w:t>
            </w:r>
          </w:p>
          <w:p w:rsidR="00FD47E8" w:rsidP="00FD47E8" w:rsidRDefault="00FD47E8" w14:paraId="0E0BB583" w14:textId="77777777">
            <w:pPr>
              <w:rPr>
                <w:rFonts w:asciiTheme="minorHAnsi" w:hAnsiTheme="minorHAnsi"/>
              </w:rPr>
            </w:pPr>
          </w:p>
          <w:p w:rsidR="00FD47E8" w:rsidP="00FD47E8" w:rsidRDefault="00FD47E8" w14:paraId="7ACDE9DE" w14:textId="77777777">
            <w:pPr>
              <w:rPr>
                <w:rFonts w:asciiTheme="minorHAnsi" w:hAnsiTheme="minorHAnsi"/>
              </w:rPr>
            </w:pPr>
          </w:p>
          <w:p w:rsidRPr="00FD47E8" w:rsidR="00FD47E8" w:rsidP="00FD47E8" w:rsidRDefault="00FD47E8" w14:paraId="2287BD76" w14:textId="723F207A">
            <w:pPr>
              <w:rPr>
                <w:rFonts w:asciiTheme="minorHAnsi" w:hAnsiTheme="minorHAnsi"/>
              </w:rPr>
            </w:pPr>
          </w:p>
        </w:tc>
      </w:tr>
    </w:tbl>
    <w:p w:rsidRPr="006E6A9C" w:rsidR="006E6A9C" w:rsidP="006E6A9C" w:rsidRDefault="006E6A9C" w14:paraId="51163ABF" w14:textId="77777777">
      <w:pPr>
        <w:rPr>
          <w:rFonts w:asciiTheme="minorHAnsi" w:hAnsiTheme="minorHAnsi"/>
          <w:sz w:val="20"/>
        </w:rPr>
      </w:pPr>
    </w:p>
    <w:bookmarkEnd w:id="0"/>
    <w:bookmarkEnd w:id="1"/>
    <w:p w:rsidRPr="006E6A9C" w:rsidR="009551CF" w:rsidP="006E6A9C" w:rsidRDefault="009551CF" w14:paraId="3263B0D1" w14:textId="5F02BAAD">
      <w:pPr>
        <w:rPr>
          <w:rFonts w:asciiTheme="minorHAnsi" w:hAnsiTheme="minorHAnsi"/>
          <w:sz w:val="20"/>
        </w:rPr>
      </w:pPr>
    </w:p>
    <w:sectPr w:rsidRPr="006E6A9C" w:rsidR="009551CF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D23A4"/>
    <w:multiLevelType w:val="hybridMultilevel"/>
    <w:tmpl w:val="18C484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248"/>
    <w:multiLevelType w:val="hybridMultilevel"/>
    <w:tmpl w:val="78249BB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44ED3"/>
    <w:multiLevelType w:val="hybridMultilevel"/>
    <w:tmpl w:val="6854D7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7AC"/>
    <w:multiLevelType w:val="hybridMultilevel"/>
    <w:tmpl w:val="77C2A7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5376"/>
    <w:multiLevelType w:val="hybridMultilevel"/>
    <w:tmpl w:val="2416E08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7F656A"/>
    <w:multiLevelType w:val="multilevel"/>
    <w:tmpl w:val="D0EE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94AE6"/>
    <w:multiLevelType w:val="hybridMultilevel"/>
    <w:tmpl w:val="280A79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33901"/>
    <w:multiLevelType w:val="multilevel"/>
    <w:tmpl w:val="1856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F223E"/>
    <w:multiLevelType w:val="hybridMultilevel"/>
    <w:tmpl w:val="DA9C29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3B46"/>
    <w:multiLevelType w:val="hybridMultilevel"/>
    <w:tmpl w:val="379E08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5470F7"/>
    <w:multiLevelType w:val="hybridMultilevel"/>
    <w:tmpl w:val="264ED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672F"/>
    <w:multiLevelType w:val="hybridMultilevel"/>
    <w:tmpl w:val="C8F26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0D07"/>
    <w:multiLevelType w:val="multilevel"/>
    <w:tmpl w:val="EDB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3"/>
    <w:rsid w:val="000057EE"/>
    <w:rsid w:val="000157A3"/>
    <w:rsid w:val="00015C27"/>
    <w:rsid w:val="00021E59"/>
    <w:rsid w:val="000444C4"/>
    <w:rsid w:val="0004738E"/>
    <w:rsid w:val="00061990"/>
    <w:rsid w:val="0006353B"/>
    <w:rsid w:val="000809DD"/>
    <w:rsid w:val="00081296"/>
    <w:rsid w:val="00087362"/>
    <w:rsid w:val="00095218"/>
    <w:rsid w:val="000A496B"/>
    <w:rsid w:val="000A49F4"/>
    <w:rsid w:val="000A52B1"/>
    <w:rsid w:val="000D7A2C"/>
    <w:rsid w:val="000E2B27"/>
    <w:rsid w:val="001012F3"/>
    <w:rsid w:val="00101CB7"/>
    <w:rsid w:val="00113765"/>
    <w:rsid w:val="0012091B"/>
    <w:rsid w:val="00124DCB"/>
    <w:rsid w:val="00124F26"/>
    <w:rsid w:val="00131ED5"/>
    <w:rsid w:val="001566B3"/>
    <w:rsid w:val="0017445A"/>
    <w:rsid w:val="0019011B"/>
    <w:rsid w:val="001960F1"/>
    <w:rsid w:val="001B3403"/>
    <w:rsid w:val="001B3740"/>
    <w:rsid w:val="001B503E"/>
    <w:rsid w:val="001C49F0"/>
    <w:rsid w:val="001D6385"/>
    <w:rsid w:val="001E01C4"/>
    <w:rsid w:val="001E26F2"/>
    <w:rsid w:val="001F5803"/>
    <w:rsid w:val="002126F2"/>
    <w:rsid w:val="002133FE"/>
    <w:rsid w:val="00213B68"/>
    <w:rsid w:val="00216A38"/>
    <w:rsid w:val="00251BCE"/>
    <w:rsid w:val="002627F0"/>
    <w:rsid w:val="00273596"/>
    <w:rsid w:val="002774F8"/>
    <w:rsid w:val="00290D90"/>
    <w:rsid w:val="002946A0"/>
    <w:rsid w:val="00295132"/>
    <w:rsid w:val="002A1EB2"/>
    <w:rsid w:val="002D3D31"/>
    <w:rsid w:val="002D4F3A"/>
    <w:rsid w:val="002E1A97"/>
    <w:rsid w:val="002E7167"/>
    <w:rsid w:val="003005DF"/>
    <w:rsid w:val="00322143"/>
    <w:rsid w:val="00330660"/>
    <w:rsid w:val="003346F6"/>
    <w:rsid w:val="0035077C"/>
    <w:rsid w:val="00361860"/>
    <w:rsid w:val="00390989"/>
    <w:rsid w:val="00397DE9"/>
    <w:rsid w:val="003A5B85"/>
    <w:rsid w:val="003B6C31"/>
    <w:rsid w:val="003C1452"/>
    <w:rsid w:val="003C3A3C"/>
    <w:rsid w:val="003C3D0C"/>
    <w:rsid w:val="00410E46"/>
    <w:rsid w:val="00416E2F"/>
    <w:rsid w:val="00420674"/>
    <w:rsid w:val="00420EC4"/>
    <w:rsid w:val="00440005"/>
    <w:rsid w:val="00443C2C"/>
    <w:rsid w:val="00477DE9"/>
    <w:rsid w:val="004808F4"/>
    <w:rsid w:val="00490C0C"/>
    <w:rsid w:val="00497E3B"/>
    <w:rsid w:val="004A304E"/>
    <w:rsid w:val="004B2327"/>
    <w:rsid w:val="004B5722"/>
    <w:rsid w:val="004B7C6D"/>
    <w:rsid w:val="004C7094"/>
    <w:rsid w:val="004E0401"/>
    <w:rsid w:val="004E0CDE"/>
    <w:rsid w:val="004E75C1"/>
    <w:rsid w:val="004F0F00"/>
    <w:rsid w:val="0050186F"/>
    <w:rsid w:val="005049C0"/>
    <w:rsid w:val="00511640"/>
    <w:rsid w:val="005254F3"/>
    <w:rsid w:val="00556F7B"/>
    <w:rsid w:val="005705E7"/>
    <w:rsid w:val="00575B24"/>
    <w:rsid w:val="0057772D"/>
    <w:rsid w:val="005901CB"/>
    <w:rsid w:val="00593459"/>
    <w:rsid w:val="005E6A5B"/>
    <w:rsid w:val="005F4D44"/>
    <w:rsid w:val="00607E4F"/>
    <w:rsid w:val="00607EBC"/>
    <w:rsid w:val="00611C93"/>
    <w:rsid w:val="00615BE7"/>
    <w:rsid w:val="0063670C"/>
    <w:rsid w:val="00646A3E"/>
    <w:rsid w:val="0066217C"/>
    <w:rsid w:val="0066598B"/>
    <w:rsid w:val="00670D3E"/>
    <w:rsid w:val="006756F7"/>
    <w:rsid w:val="006827C1"/>
    <w:rsid w:val="006A0F69"/>
    <w:rsid w:val="006A508E"/>
    <w:rsid w:val="006B22D7"/>
    <w:rsid w:val="006B2460"/>
    <w:rsid w:val="006C5629"/>
    <w:rsid w:val="006C6FC3"/>
    <w:rsid w:val="006D0BD8"/>
    <w:rsid w:val="006D59DA"/>
    <w:rsid w:val="006E6A9C"/>
    <w:rsid w:val="007034D7"/>
    <w:rsid w:val="0070749A"/>
    <w:rsid w:val="00715248"/>
    <w:rsid w:val="00717528"/>
    <w:rsid w:val="00756303"/>
    <w:rsid w:val="00761A33"/>
    <w:rsid w:val="00767ECD"/>
    <w:rsid w:val="0077408E"/>
    <w:rsid w:val="00781B68"/>
    <w:rsid w:val="00796A51"/>
    <w:rsid w:val="007A161B"/>
    <w:rsid w:val="007B15FC"/>
    <w:rsid w:val="007E121A"/>
    <w:rsid w:val="007E6E28"/>
    <w:rsid w:val="007F2AE7"/>
    <w:rsid w:val="00800F2F"/>
    <w:rsid w:val="0080120F"/>
    <w:rsid w:val="008020C6"/>
    <w:rsid w:val="00857A1B"/>
    <w:rsid w:val="00860168"/>
    <w:rsid w:val="00876BB8"/>
    <w:rsid w:val="00884F3B"/>
    <w:rsid w:val="008B0A88"/>
    <w:rsid w:val="008B5A98"/>
    <w:rsid w:val="008C276C"/>
    <w:rsid w:val="008C276D"/>
    <w:rsid w:val="008C6AD0"/>
    <w:rsid w:val="008E40C9"/>
    <w:rsid w:val="00907904"/>
    <w:rsid w:val="00910432"/>
    <w:rsid w:val="009328A0"/>
    <w:rsid w:val="009378AC"/>
    <w:rsid w:val="00945304"/>
    <w:rsid w:val="00952E77"/>
    <w:rsid w:val="009551CF"/>
    <w:rsid w:val="009671C6"/>
    <w:rsid w:val="00970260"/>
    <w:rsid w:val="00973D74"/>
    <w:rsid w:val="0097468E"/>
    <w:rsid w:val="009A7A53"/>
    <w:rsid w:val="009D63A3"/>
    <w:rsid w:val="009D663F"/>
    <w:rsid w:val="009E65C4"/>
    <w:rsid w:val="00A016FA"/>
    <w:rsid w:val="00A02630"/>
    <w:rsid w:val="00A053A4"/>
    <w:rsid w:val="00A126C3"/>
    <w:rsid w:val="00A154AD"/>
    <w:rsid w:val="00A2578B"/>
    <w:rsid w:val="00A554FB"/>
    <w:rsid w:val="00A63F7F"/>
    <w:rsid w:val="00A71FF6"/>
    <w:rsid w:val="00A8338A"/>
    <w:rsid w:val="00AB1482"/>
    <w:rsid w:val="00AC3BF6"/>
    <w:rsid w:val="00AD4C00"/>
    <w:rsid w:val="00AF5552"/>
    <w:rsid w:val="00B05D83"/>
    <w:rsid w:val="00B070D8"/>
    <w:rsid w:val="00B149E6"/>
    <w:rsid w:val="00B33818"/>
    <w:rsid w:val="00B36524"/>
    <w:rsid w:val="00B473B9"/>
    <w:rsid w:val="00B6130C"/>
    <w:rsid w:val="00B7664A"/>
    <w:rsid w:val="00B934BD"/>
    <w:rsid w:val="00B964AD"/>
    <w:rsid w:val="00BA090B"/>
    <w:rsid w:val="00BA0E11"/>
    <w:rsid w:val="00BB3005"/>
    <w:rsid w:val="00BC1AEA"/>
    <w:rsid w:val="00BE5176"/>
    <w:rsid w:val="00BF1077"/>
    <w:rsid w:val="00BF476A"/>
    <w:rsid w:val="00C06ED4"/>
    <w:rsid w:val="00C23AFC"/>
    <w:rsid w:val="00C57A5D"/>
    <w:rsid w:val="00C9280B"/>
    <w:rsid w:val="00CA426C"/>
    <w:rsid w:val="00CB2E74"/>
    <w:rsid w:val="00CB7DD2"/>
    <w:rsid w:val="00CC12BD"/>
    <w:rsid w:val="00CC1AB0"/>
    <w:rsid w:val="00CD59F8"/>
    <w:rsid w:val="00CD69B8"/>
    <w:rsid w:val="00CE2C42"/>
    <w:rsid w:val="00CF2885"/>
    <w:rsid w:val="00D06724"/>
    <w:rsid w:val="00D20054"/>
    <w:rsid w:val="00D229E5"/>
    <w:rsid w:val="00D4000D"/>
    <w:rsid w:val="00D43C4D"/>
    <w:rsid w:val="00D51C1D"/>
    <w:rsid w:val="00D549AE"/>
    <w:rsid w:val="00D579F7"/>
    <w:rsid w:val="00D62166"/>
    <w:rsid w:val="00D742C1"/>
    <w:rsid w:val="00DA75D4"/>
    <w:rsid w:val="00DB60B0"/>
    <w:rsid w:val="00DD5113"/>
    <w:rsid w:val="00DE749B"/>
    <w:rsid w:val="00DE7B8A"/>
    <w:rsid w:val="00DF1D22"/>
    <w:rsid w:val="00E16256"/>
    <w:rsid w:val="00E2139B"/>
    <w:rsid w:val="00E33C4F"/>
    <w:rsid w:val="00E4164B"/>
    <w:rsid w:val="00E50B6C"/>
    <w:rsid w:val="00E7248B"/>
    <w:rsid w:val="00E8071C"/>
    <w:rsid w:val="00E8589A"/>
    <w:rsid w:val="00E94F91"/>
    <w:rsid w:val="00E959E0"/>
    <w:rsid w:val="00EA579C"/>
    <w:rsid w:val="00EB64D0"/>
    <w:rsid w:val="00EE35D2"/>
    <w:rsid w:val="00F3079E"/>
    <w:rsid w:val="00F341A1"/>
    <w:rsid w:val="00F47B54"/>
    <w:rsid w:val="00F60B9F"/>
    <w:rsid w:val="00F84715"/>
    <w:rsid w:val="00F900A2"/>
    <w:rsid w:val="00F90EF2"/>
    <w:rsid w:val="00F92802"/>
    <w:rsid w:val="00FA14DA"/>
    <w:rsid w:val="00FC29A9"/>
    <w:rsid w:val="00FC5D9A"/>
    <w:rsid w:val="00FD47E8"/>
    <w:rsid w:val="00FE2A42"/>
    <w:rsid w:val="00FE3CD6"/>
    <w:rsid w:val="00FE67AD"/>
    <w:rsid w:val="00FF7BD9"/>
    <w:rsid w:val="07230F7D"/>
    <w:rsid w:val="079B7F56"/>
    <w:rsid w:val="176AA0D6"/>
    <w:rsid w:val="23DBDF59"/>
    <w:rsid w:val="32588020"/>
    <w:rsid w:val="40DFD311"/>
    <w:rsid w:val="4E45F7E8"/>
    <w:rsid w:val="5AD8B26A"/>
    <w:rsid w:val="5B7A14EC"/>
    <w:rsid w:val="7AD5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CBAB"/>
  <w15:chartTrackingRefBased/>
  <w15:docId w15:val="{BA28CE25-30EA-4DA8-9224-387F07C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D63A3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lang w:val="en-CA"/>
    </w:rPr>
  </w:style>
  <w:style w:type="paragraph" w:styleId="Heading1">
    <w:name w:val="heading 1"/>
    <w:basedOn w:val="Normal"/>
    <w:link w:val="Heading1Char"/>
    <w:uiPriority w:val="9"/>
    <w:qFormat/>
    <w:rsid w:val="00A0263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F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4F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3A3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3D0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02630"/>
    <w:rPr>
      <w:rFonts w:ascii="Times New Roman" w:hAnsi="Times New Roman" w:eastAsia="Times New Roman" w:cs="Times New Roman"/>
      <w:b/>
      <w:bCs/>
      <w:kern w:val="36"/>
      <w:sz w:val="48"/>
      <w:szCs w:val="48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A02630"/>
    <w:rPr>
      <w:color w:val="0563C1" w:themeColor="hyperlink"/>
      <w:u w:val="single"/>
    </w:rPr>
  </w:style>
  <w:style w:type="character" w:styleId="c-creditline" w:customStyle="1">
    <w:name w:val="c-creditline"/>
    <w:basedOn w:val="DefaultParagraphFont"/>
    <w:rsid w:val="00A02630"/>
  </w:style>
  <w:style w:type="paragraph" w:styleId="c-article-bodytext" w:customStyle="1">
    <w:name w:val="c-article-body__text"/>
    <w:basedOn w:val="Normal"/>
    <w:rsid w:val="00A0263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D0BD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D0BD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126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7AD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74F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74F8"/>
    <w:rPr>
      <w:rFonts w:asciiTheme="majorHAnsi" w:hAnsiTheme="majorHAnsi" w:eastAsiaTheme="majorEastAsia" w:cstheme="majorBidi"/>
      <w:color w:val="1F3763" w:themeColor="accent1" w:themeShade="7F"/>
      <w:lang w:val="en-CA"/>
    </w:rPr>
  </w:style>
  <w:style w:type="character" w:styleId="wb-invisible" w:customStyle="1">
    <w:name w:val="wb-invisible"/>
    <w:basedOn w:val="DefaultParagraphFont"/>
    <w:rsid w:val="002774F8"/>
  </w:style>
  <w:style w:type="paragraph" w:styleId="section" w:customStyle="1">
    <w:name w:val="section"/>
    <w:basedOn w:val="Normal"/>
    <w:rsid w:val="002774F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sectionlabel" w:customStyle="1">
    <w:name w:val="sectionlabel"/>
    <w:basedOn w:val="DefaultParagraphFont"/>
    <w:rsid w:val="002774F8"/>
  </w:style>
  <w:style w:type="character" w:styleId="ipa" w:customStyle="1">
    <w:name w:val="ipa"/>
    <w:basedOn w:val="DefaultParagraphFont"/>
    <w:rsid w:val="003A5B85"/>
  </w:style>
  <w:style w:type="character" w:styleId="fn" w:customStyle="1">
    <w:name w:val="fn"/>
    <w:basedOn w:val="DefaultParagraphFont"/>
    <w:rsid w:val="0044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Boughton</dc:creator>
  <keywords/>
  <dc:description/>
  <lastModifiedBy>David Boughton</lastModifiedBy>
  <revision>16</revision>
  <dcterms:created xsi:type="dcterms:W3CDTF">2018-10-09T19:17:00.0000000Z</dcterms:created>
  <dcterms:modified xsi:type="dcterms:W3CDTF">2019-09-10T13:02:28.3610221Z</dcterms:modified>
</coreProperties>
</file>