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C440AF" w:rsidRPr="008C1CC8" w:rsidRDefault="00C440AF"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AD40E0F" w:rsidR="00C440AF" w:rsidRPr="00C408E1" w:rsidRDefault="00C440AF"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C440AF" w:rsidRDefault="00C440AF" w:rsidP="008C1CC8">
                            <w:pPr>
                              <w:rPr>
                                <w:rFonts w:asciiTheme="majorHAnsi" w:hAnsiTheme="majorHAnsi"/>
                                <w:color w:val="000000" w:themeColor="text1"/>
                                <w:sz w:val="32"/>
                                <w:szCs w:val="32"/>
                              </w:rPr>
                            </w:pPr>
                          </w:p>
                          <w:p w14:paraId="44B45F2C" w14:textId="51B60184" w:rsidR="00C440AF" w:rsidRDefault="00C440AF"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440AF" w:rsidRPr="008C1CC8" w:rsidRDefault="00C440AF"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C440AF" w:rsidRPr="008C1CC8" w:rsidRDefault="00C440AF"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AD40E0F" w:rsidR="00C440AF" w:rsidRPr="00C408E1" w:rsidRDefault="00C440AF"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C440AF" w:rsidRDefault="00C440AF" w:rsidP="008C1CC8">
                      <w:pPr>
                        <w:rPr>
                          <w:rFonts w:asciiTheme="majorHAnsi" w:hAnsiTheme="majorHAnsi"/>
                          <w:color w:val="000000" w:themeColor="text1"/>
                          <w:sz w:val="32"/>
                          <w:szCs w:val="32"/>
                        </w:rPr>
                      </w:pPr>
                    </w:p>
                    <w:p w14:paraId="44B45F2C" w14:textId="51B60184" w:rsidR="00C440AF" w:rsidRDefault="00C440AF"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440AF" w:rsidRPr="008C1CC8" w:rsidRDefault="00C440AF"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54E0FF84" w:rsidR="00260366" w:rsidRDefault="00260366" w:rsidP="00260366">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C440AF">
              <w:rPr>
                <w:rFonts w:asciiTheme="majorHAnsi" w:hAnsiTheme="majorHAnsi"/>
                <w:lang w:val="en-US"/>
              </w:rPr>
              <w:t>a variety of verbs to describe common actions</w:t>
            </w:r>
            <w:r>
              <w:rPr>
                <w:rFonts w:asciiTheme="majorHAnsi" w:hAnsiTheme="majorHAnsi"/>
                <w:lang w:val="en-US"/>
              </w:rPr>
              <w:t xml:space="preserve"> </w:t>
            </w:r>
          </w:p>
          <w:p w14:paraId="28A3CE76" w14:textId="77777777" w:rsidR="0052077C" w:rsidRDefault="00260366" w:rsidP="00C440AF">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C440AF">
              <w:rPr>
                <w:rFonts w:asciiTheme="majorHAnsi" w:hAnsiTheme="majorHAnsi"/>
                <w:lang w:val="en-US"/>
              </w:rPr>
              <w:t>negations in spoken and written English</w:t>
            </w:r>
          </w:p>
          <w:p w14:paraId="6E05EBC3" w14:textId="061202C3" w:rsidR="00C440AF" w:rsidRPr="00567147" w:rsidRDefault="00C440AF" w:rsidP="00C440AF">
            <w:pPr>
              <w:pStyle w:val="ListParagraph"/>
              <w:numPr>
                <w:ilvl w:val="0"/>
                <w:numId w:val="8"/>
              </w:numPr>
              <w:ind w:left="325" w:hanging="283"/>
              <w:rPr>
                <w:rFonts w:asciiTheme="majorHAnsi" w:hAnsiTheme="majorHAnsi"/>
                <w:lang w:val="en-US"/>
              </w:rPr>
            </w:pPr>
            <w:r>
              <w:rPr>
                <w:rFonts w:asciiTheme="majorHAnsi" w:hAnsiTheme="majorHAnsi"/>
                <w:lang w:val="en-US"/>
              </w:rPr>
              <w:t>Understand how short /</w:t>
            </w:r>
            <w:proofErr w:type="spellStart"/>
            <w:r>
              <w:rPr>
                <w:rFonts w:asciiTheme="majorHAnsi" w:hAnsiTheme="majorHAnsi"/>
                <w:lang w:val="en-US"/>
              </w:rPr>
              <w:t>i</w:t>
            </w:r>
            <w:proofErr w:type="spellEnd"/>
            <w:r>
              <w:rPr>
                <w:rFonts w:asciiTheme="majorHAnsi" w:hAnsiTheme="majorHAnsi"/>
                <w:lang w:val="en-US"/>
              </w:rPr>
              <w:t>/ is pronounced</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C440AF" w:rsidRDefault="008C1CC8" w:rsidP="008C1CC8">
            <w:pPr>
              <w:rPr>
                <w:rFonts w:asciiTheme="majorHAnsi" w:hAnsiTheme="majorHAnsi"/>
              </w:rPr>
            </w:pPr>
            <w:r w:rsidRPr="00C440AF">
              <w:rPr>
                <w:rFonts w:asciiTheme="majorHAnsi" w:hAnsiTheme="majorHAnsi"/>
              </w:rPr>
              <w:t>By the end of the lesson students will be able to …</w:t>
            </w:r>
          </w:p>
          <w:p w14:paraId="352DB597" w14:textId="77E89232" w:rsidR="00C440AF" w:rsidRPr="00C440AF" w:rsidRDefault="00C440AF" w:rsidP="00C440AF">
            <w:pPr>
              <w:pStyle w:val="ListParagraph"/>
              <w:numPr>
                <w:ilvl w:val="0"/>
                <w:numId w:val="15"/>
              </w:numPr>
              <w:ind w:left="426"/>
              <w:rPr>
                <w:rFonts w:asciiTheme="majorHAnsi" w:hAnsiTheme="majorHAnsi"/>
              </w:rPr>
            </w:pPr>
            <w:proofErr w:type="gramStart"/>
            <w:r w:rsidRPr="00C440AF">
              <w:rPr>
                <w:rFonts w:asciiTheme="majorHAnsi" w:hAnsiTheme="majorHAnsi"/>
              </w:rPr>
              <w:t>describe</w:t>
            </w:r>
            <w:proofErr w:type="gramEnd"/>
            <w:r w:rsidRPr="00C440AF">
              <w:rPr>
                <w:rFonts w:asciiTheme="majorHAnsi" w:hAnsiTheme="majorHAnsi"/>
              </w:rPr>
              <w:t xml:space="preserve"> what they can do</w:t>
            </w:r>
          </w:p>
          <w:p w14:paraId="6B01422C" w14:textId="303D77F5" w:rsidR="00567147" w:rsidRPr="00C440AF" w:rsidRDefault="00C440AF" w:rsidP="00C440AF">
            <w:pPr>
              <w:pStyle w:val="ListParagraph"/>
              <w:numPr>
                <w:ilvl w:val="0"/>
                <w:numId w:val="15"/>
              </w:numPr>
              <w:ind w:left="426"/>
              <w:rPr>
                <w:rFonts w:asciiTheme="majorHAnsi" w:hAnsiTheme="majorHAnsi"/>
              </w:rPr>
            </w:pPr>
            <w:proofErr w:type="gramStart"/>
            <w:r w:rsidRPr="00C440AF">
              <w:rPr>
                <w:rFonts w:asciiTheme="majorHAnsi" w:hAnsiTheme="majorHAnsi"/>
              </w:rPr>
              <w:t>use</w:t>
            </w:r>
            <w:proofErr w:type="gramEnd"/>
            <w:r w:rsidRPr="00C440AF">
              <w:rPr>
                <w:rFonts w:asciiTheme="majorHAnsi" w:hAnsiTheme="majorHAnsi"/>
              </w:rPr>
              <w:t xml:space="preserve"> simple present and present continuous</w:t>
            </w:r>
          </w:p>
          <w:p w14:paraId="2A54811B" w14:textId="412FCC25" w:rsidR="00C440AF" w:rsidRPr="00C440AF" w:rsidRDefault="00C440AF" w:rsidP="00C440AF">
            <w:pPr>
              <w:pStyle w:val="ListParagraph"/>
              <w:numPr>
                <w:ilvl w:val="0"/>
                <w:numId w:val="15"/>
              </w:numPr>
              <w:ind w:left="426"/>
              <w:rPr>
                <w:rFonts w:asciiTheme="majorHAnsi" w:hAnsiTheme="majorHAnsi"/>
              </w:rPr>
            </w:pPr>
            <w:proofErr w:type="gramStart"/>
            <w:r w:rsidRPr="00C440AF">
              <w:rPr>
                <w:rFonts w:asciiTheme="majorHAnsi" w:hAnsiTheme="majorHAnsi"/>
              </w:rPr>
              <w:t>say</w:t>
            </w:r>
            <w:proofErr w:type="gramEnd"/>
            <w:r w:rsidRPr="00C440AF">
              <w:rPr>
                <w:rFonts w:asciiTheme="majorHAnsi" w:hAnsiTheme="majorHAnsi"/>
              </w:rPr>
              <w:t xml:space="preserve"> what they can and cannot do in full sentences</w:t>
            </w:r>
          </w:p>
          <w:p w14:paraId="06E9AAAD" w14:textId="61B76E9F" w:rsidR="00C440AF" w:rsidRPr="00C440AF" w:rsidRDefault="00C440AF" w:rsidP="00C440AF">
            <w:pPr>
              <w:pStyle w:val="ListParagraph"/>
              <w:numPr>
                <w:ilvl w:val="0"/>
                <w:numId w:val="15"/>
              </w:numPr>
              <w:ind w:left="426"/>
              <w:rPr>
                <w:rFonts w:asciiTheme="majorHAnsi" w:hAnsiTheme="majorHAnsi"/>
              </w:rPr>
            </w:pPr>
            <w:proofErr w:type="gramStart"/>
            <w:r w:rsidRPr="00C440AF">
              <w:rPr>
                <w:rFonts w:asciiTheme="majorHAnsi" w:hAnsiTheme="majorHAnsi"/>
              </w:rPr>
              <w:t>use</w:t>
            </w:r>
            <w:proofErr w:type="gramEnd"/>
            <w:r w:rsidRPr="00C440AF">
              <w:rPr>
                <w:rFonts w:asciiTheme="majorHAnsi" w:hAnsiTheme="majorHAnsi"/>
              </w:rPr>
              <w:t xml:space="preserve"> present continuous to describe an action in a full sentence</w:t>
            </w:r>
          </w:p>
          <w:p w14:paraId="230241D2" w14:textId="04C95275" w:rsidR="00C440AF" w:rsidRPr="00C440AF" w:rsidRDefault="00C440AF" w:rsidP="00C440AF">
            <w:pPr>
              <w:pStyle w:val="ListParagraph"/>
              <w:numPr>
                <w:ilvl w:val="0"/>
                <w:numId w:val="15"/>
              </w:numPr>
              <w:ind w:left="426"/>
            </w:pPr>
            <w:proofErr w:type="gramStart"/>
            <w:r w:rsidRPr="00C440AF">
              <w:rPr>
                <w:rFonts w:asciiTheme="majorHAnsi" w:hAnsiTheme="majorHAnsi"/>
              </w:rPr>
              <w:t>recognize</w:t>
            </w:r>
            <w:proofErr w:type="gramEnd"/>
            <w:r w:rsidRPr="00C440AF">
              <w:rPr>
                <w:rFonts w:asciiTheme="majorHAnsi" w:hAnsiTheme="majorHAnsi"/>
              </w:rPr>
              <w:t xml:space="preserve"> and produce the short </w:t>
            </w:r>
            <w:r>
              <w:rPr>
                <w:rFonts w:asciiTheme="majorHAnsi" w:hAnsiTheme="majorHAnsi"/>
              </w:rPr>
              <w:t>/</w:t>
            </w:r>
            <w:proofErr w:type="spellStart"/>
            <w:r>
              <w:rPr>
                <w:rFonts w:asciiTheme="majorHAnsi" w:hAnsiTheme="majorHAnsi"/>
              </w:rPr>
              <w:t>i</w:t>
            </w:r>
            <w:proofErr w:type="spellEnd"/>
            <w:r>
              <w:rPr>
                <w:rFonts w:asciiTheme="majorHAnsi" w:hAnsiTheme="majorHAnsi"/>
              </w:rPr>
              <w:t>/</w:t>
            </w:r>
            <w:r w:rsidRPr="00C440AF">
              <w:rPr>
                <w:rFonts w:asciiTheme="majorHAnsi" w:hAnsiTheme="majorHAnsi"/>
              </w:rPr>
              <w:t xml:space="preserve"> sound</w:t>
            </w:r>
          </w:p>
          <w:p w14:paraId="4255B837" w14:textId="551BB907" w:rsidR="00C440AF" w:rsidRPr="00567147" w:rsidRDefault="00C440AF" w:rsidP="00C440AF">
            <w:pPr>
              <w:pStyle w:val="ListParagraph"/>
              <w:ind w:left="426"/>
            </w:pP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0B360431"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2792D89A" w14:textId="77777777" w:rsidR="00C440AF" w:rsidRPr="00C440AF" w:rsidRDefault="00C440AF" w:rsidP="00C440AF">
            <w:pPr>
              <w:rPr>
                <w:rFonts w:asciiTheme="majorHAnsi" w:hAnsiTheme="majorHAnsi"/>
                <w:i/>
              </w:rPr>
            </w:pPr>
            <w:r w:rsidRPr="00C440AF">
              <w:rPr>
                <w:rFonts w:asciiTheme="majorHAnsi" w:hAnsiTheme="majorHAnsi"/>
                <w:i/>
              </w:rPr>
              <w:t>Materials Needed:</w:t>
            </w:r>
          </w:p>
          <w:p w14:paraId="478C40EB" w14:textId="77777777" w:rsidR="00C440AF" w:rsidRPr="00C440AF" w:rsidRDefault="00C440AF" w:rsidP="00C440AF">
            <w:pPr>
              <w:pStyle w:val="ListParagraph"/>
              <w:numPr>
                <w:ilvl w:val="0"/>
                <w:numId w:val="16"/>
              </w:numPr>
              <w:rPr>
                <w:rFonts w:asciiTheme="majorHAnsi" w:hAnsiTheme="majorHAnsi"/>
              </w:rPr>
            </w:pPr>
            <w:r w:rsidRPr="00C440AF">
              <w:rPr>
                <w:rFonts w:asciiTheme="majorHAnsi" w:hAnsiTheme="majorHAnsi"/>
              </w:rPr>
              <w:t>Guiding PowerPoint</w:t>
            </w:r>
          </w:p>
          <w:p w14:paraId="6AA36151" w14:textId="77777777" w:rsidR="00C440AF" w:rsidRPr="00C440AF" w:rsidRDefault="00C440AF" w:rsidP="00C440AF">
            <w:pPr>
              <w:pStyle w:val="ListParagraph"/>
              <w:numPr>
                <w:ilvl w:val="0"/>
                <w:numId w:val="16"/>
              </w:numPr>
              <w:rPr>
                <w:rFonts w:asciiTheme="majorHAnsi" w:hAnsiTheme="majorHAnsi"/>
              </w:rPr>
            </w:pPr>
            <w:r w:rsidRPr="00C440AF">
              <w:rPr>
                <w:rFonts w:asciiTheme="majorHAnsi" w:hAnsiTheme="majorHAnsi"/>
              </w:rPr>
              <w:t>Diagnostic Assessment worksheets</w:t>
            </w:r>
          </w:p>
          <w:p w14:paraId="18D95A7D" w14:textId="77777777" w:rsidR="00C440AF" w:rsidRPr="00C440AF" w:rsidRDefault="00C440AF" w:rsidP="00C440AF">
            <w:pPr>
              <w:pStyle w:val="ListParagraph"/>
              <w:numPr>
                <w:ilvl w:val="0"/>
                <w:numId w:val="16"/>
              </w:numPr>
              <w:rPr>
                <w:rFonts w:asciiTheme="majorHAnsi" w:hAnsiTheme="majorHAnsi"/>
              </w:rPr>
            </w:pPr>
            <w:r w:rsidRPr="00C440AF">
              <w:rPr>
                <w:rFonts w:asciiTheme="majorHAnsi" w:hAnsiTheme="majorHAnsi"/>
              </w:rPr>
              <w:t>Blank charades cards printout, cut into squares (Option 2 only)</w:t>
            </w:r>
          </w:p>
          <w:p w14:paraId="65711CC3"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3F695D40" w14:textId="77777777" w:rsidR="00C440AF" w:rsidRPr="00C440AF" w:rsidRDefault="00C440AF" w:rsidP="00C440AF">
            <w:pPr>
              <w:pStyle w:val="ListParagraph"/>
              <w:numPr>
                <w:ilvl w:val="0"/>
                <w:numId w:val="17"/>
              </w:numPr>
              <w:rPr>
                <w:rFonts w:asciiTheme="majorHAnsi" w:hAnsiTheme="majorHAnsi"/>
              </w:rPr>
            </w:pPr>
            <w:r w:rsidRPr="00C440AF">
              <w:rPr>
                <w:rFonts w:asciiTheme="majorHAnsi" w:hAnsiTheme="majorHAnsi"/>
              </w:rPr>
              <w:t>Prepare PowerPoint</w:t>
            </w:r>
          </w:p>
          <w:p w14:paraId="482B361E" w14:textId="77777777" w:rsidR="00C440AF" w:rsidRPr="00C440AF" w:rsidRDefault="00C440AF" w:rsidP="00C440AF">
            <w:pPr>
              <w:pStyle w:val="ListParagraph"/>
              <w:numPr>
                <w:ilvl w:val="0"/>
                <w:numId w:val="17"/>
              </w:numPr>
              <w:rPr>
                <w:rFonts w:asciiTheme="majorHAnsi" w:hAnsiTheme="majorHAnsi"/>
              </w:rPr>
            </w:pPr>
            <w:r w:rsidRPr="00C440AF">
              <w:rPr>
                <w:rFonts w:asciiTheme="majorHAnsi" w:hAnsiTheme="majorHAnsi"/>
              </w:rPr>
              <w:t>Print enough copies so that each student in the class has a copy of the Diagnostic Assessment worksheet</w:t>
            </w:r>
          </w:p>
          <w:p w14:paraId="66F68CCE" w14:textId="3CC7FCE2" w:rsidR="0052077C" w:rsidRPr="00567147" w:rsidRDefault="00C440AF" w:rsidP="00C440AF">
            <w:pPr>
              <w:pStyle w:val="ListParagraph"/>
              <w:numPr>
                <w:ilvl w:val="0"/>
                <w:numId w:val="17"/>
              </w:numPr>
            </w:pPr>
            <w:r w:rsidRPr="00C440AF">
              <w:rPr>
                <w:rFonts w:asciiTheme="majorHAnsi" w:hAnsiTheme="majorHAnsi"/>
              </w:rPr>
              <w:t>Print out and cut up blank charades cards if choosing Option 2</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417FC642"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C440AF">
              <w:rPr>
                <w:rFonts w:asciiTheme="majorHAnsi" w:hAnsiTheme="majorHAnsi"/>
                <w:b/>
                <w:i/>
                <w:color w:val="EA2876"/>
              </w:rPr>
              <w:t>Human Go-Fish</w:t>
            </w:r>
          </w:p>
          <w:p w14:paraId="2FDBB138" w14:textId="1A9C8550" w:rsidR="0024313A" w:rsidRPr="0057784C" w:rsidRDefault="0024313A" w:rsidP="00F4394A">
            <w:pPr>
              <w:rPr>
                <w:rFonts w:asciiTheme="majorHAnsi" w:hAnsiTheme="majorHAnsi"/>
              </w:rPr>
            </w:pPr>
          </w:p>
          <w:p w14:paraId="61847686" w14:textId="77777777" w:rsidR="00C440AF" w:rsidRDefault="00C440AF" w:rsidP="00C440AF">
            <w:pPr>
              <w:rPr>
                <w:rFonts w:asciiTheme="majorHAnsi" w:hAnsiTheme="majorHAnsi"/>
                <w:i/>
              </w:rPr>
            </w:pPr>
            <w:r w:rsidRPr="00C440AF">
              <w:rPr>
                <w:rFonts w:asciiTheme="majorHAnsi" w:hAnsiTheme="majorHAnsi"/>
                <w:i/>
              </w:rPr>
              <w:t xml:space="preserve">Activity Overview: </w:t>
            </w:r>
          </w:p>
          <w:p w14:paraId="18DE6C4A" w14:textId="31C3DE47" w:rsidR="00C440AF" w:rsidRPr="00C440AF" w:rsidRDefault="00C440AF" w:rsidP="00C440AF">
            <w:pPr>
              <w:rPr>
                <w:rFonts w:asciiTheme="majorHAnsi" w:hAnsiTheme="majorHAnsi"/>
              </w:rPr>
            </w:pPr>
            <w:r w:rsidRPr="00C440AF">
              <w:rPr>
                <w:rFonts w:asciiTheme="majorHAnsi" w:hAnsiTheme="majorHAnsi"/>
              </w:rPr>
              <w:t xml:space="preserve">Students will have an opportunity to practice the simple present by </w:t>
            </w:r>
            <w:proofErr w:type="gramStart"/>
            <w:r w:rsidRPr="00C440AF">
              <w:rPr>
                <w:rFonts w:asciiTheme="majorHAnsi" w:hAnsiTheme="majorHAnsi"/>
              </w:rPr>
              <w:t>asking</w:t>
            </w:r>
            <w:proofErr w:type="gramEnd"/>
            <w:r w:rsidRPr="00C440AF">
              <w:rPr>
                <w:rFonts w:asciiTheme="majorHAnsi" w:hAnsiTheme="majorHAnsi"/>
              </w:rPr>
              <w:t xml:space="preserve"> “can you…” questions as well as answering “can you…” questions. </w:t>
            </w:r>
          </w:p>
          <w:p w14:paraId="27ED0D41" w14:textId="77777777" w:rsidR="00C440AF" w:rsidRPr="00C440AF" w:rsidRDefault="00C440AF" w:rsidP="00C440AF">
            <w:pPr>
              <w:rPr>
                <w:rFonts w:asciiTheme="majorHAnsi" w:hAnsiTheme="majorHAnsi"/>
                <w:i/>
              </w:rPr>
            </w:pPr>
          </w:p>
          <w:p w14:paraId="4C223D32"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5892850C" w14:textId="77777777" w:rsidR="00C440AF" w:rsidRPr="00C440AF" w:rsidRDefault="00C440AF" w:rsidP="00C440AF">
            <w:pPr>
              <w:numPr>
                <w:ilvl w:val="0"/>
                <w:numId w:val="1"/>
              </w:numPr>
              <w:rPr>
                <w:rFonts w:asciiTheme="majorHAnsi" w:hAnsiTheme="majorHAnsi"/>
              </w:rPr>
            </w:pPr>
            <w:r w:rsidRPr="00C440AF">
              <w:rPr>
                <w:rFonts w:asciiTheme="majorHAnsi" w:hAnsiTheme="majorHAnsi"/>
              </w:rPr>
              <w:t xml:space="preserve">Using the </w:t>
            </w:r>
            <w:proofErr w:type="spellStart"/>
            <w:r w:rsidRPr="00C440AF">
              <w:rPr>
                <w:rFonts w:asciiTheme="majorHAnsi" w:hAnsiTheme="majorHAnsi"/>
              </w:rPr>
              <w:t>ppt</w:t>
            </w:r>
            <w:proofErr w:type="spellEnd"/>
            <w:r w:rsidRPr="00C440AF">
              <w:rPr>
                <w:rFonts w:asciiTheme="majorHAnsi" w:hAnsiTheme="majorHAnsi"/>
              </w:rPr>
              <w:t>, review the conversation pattern “what can you do” on slide 3</w:t>
            </w:r>
          </w:p>
          <w:p w14:paraId="08070E0E" w14:textId="77777777" w:rsidR="00C440AF" w:rsidRPr="00C440AF" w:rsidRDefault="00C440AF" w:rsidP="00C440AF">
            <w:pPr>
              <w:numPr>
                <w:ilvl w:val="0"/>
                <w:numId w:val="1"/>
              </w:numPr>
              <w:rPr>
                <w:rFonts w:asciiTheme="majorHAnsi" w:hAnsiTheme="majorHAnsi"/>
              </w:rPr>
            </w:pPr>
            <w:r w:rsidRPr="00C440AF">
              <w:rPr>
                <w:rFonts w:asciiTheme="majorHAnsi" w:hAnsiTheme="majorHAnsi"/>
              </w:rPr>
              <w:t xml:space="preserve">Students write down three things that they can do on a piece of paper </w:t>
            </w:r>
            <w:proofErr w:type="spellStart"/>
            <w:r w:rsidRPr="00C440AF">
              <w:rPr>
                <w:rFonts w:asciiTheme="majorHAnsi" w:hAnsiTheme="majorHAnsi"/>
              </w:rPr>
              <w:t>ie</w:t>
            </w:r>
            <w:proofErr w:type="spellEnd"/>
            <w:r w:rsidRPr="00C440AF">
              <w:rPr>
                <w:rFonts w:asciiTheme="majorHAnsi" w:hAnsiTheme="majorHAnsi"/>
              </w:rPr>
              <w:t xml:space="preserve"> play, write, dance, etc.</w:t>
            </w:r>
          </w:p>
          <w:p w14:paraId="11B2E9C2" w14:textId="77777777" w:rsidR="00C440AF" w:rsidRPr="00C440AF" w:rsidRDefault="00C440AF" w:rsidP="00C440AF">
            <w:pPr>
              <w:numPr>
                <w:ilvl w:val="0"/>
                <w:numId w:val="1"/>
              </w:numPr>
              <w:rPr>
                <w:rFonts w:asciiTheme="majorHAnsi" w:hAnsiTheme="majorHAnsi"/>
              </w:rPr>
            </w:pPr>
            <w:r w:rsidRPr="00C440AF">
              <w:rPr>
                <w:rFonts w:asciiTheme="majorHAnsi" w:hAnsiTheme="majorHAnsi"/>
              </w:rPr>
              <w:t xml:space="preserve">Students will walk around the classroom and ask their classmates if they can do the same things. For example, student A has chosen “I can dance”, so they will ask others “can you dance”? </w:t>
            </w:r>
          </w:p>
          <w:p w14:paraId="2C3AA97A" w14:textId="77777777" w:rsidR="009E55A2" w:rsidRPr="00C440AF" w:rsidRDefault="00C440AF" w:rsidP="00C440AF">
            <w:pPr>
              <w:pStyle w:val="ColorfulList-Accent11"/>
              <w:ind w:left="360"/>
              <w:rPr>
                <w:rFonts w:asciiTheme="majorHAnsi" w:eastAsiaTheme="minorEastAsia" w:hAnsiTheme="majorHAnsi" w:cstheme="minorBidi"/>
              </w:rPr>
            </w:pPr>
            <w:r w:rsidRPr="00C440AF">
              <w:rPr>
                <w:rFonts w:asciiTheme="majorHAnsi" w:eastAsiaTheme="minorEastAsia" w:hAnsiTheme="majorHAnsi" w:cstheme="minorBidi"/>
              </w:rPr>
              <w:t>If they find someone who has something in common they write that person’s name down next to that activity and get one point. The person with the most points wins!</w:t>
            </w:r>
          </w:p>
          <w:p w14:paraId="6D4DD49D" w14:textId="17BE7392" w:rsidR="00C440AF" w:rsidRPr="00567147" w:rsidRDefault="00C440AF" w:rsidP="00C440AF">
            <w:pPr>
              <w:pStyle w:val="ColorfulList-Accent11"/>
              <w:ind w:left="360"/>
              <w:rPr>
                <w:rFonts w:asciiTheme="majorHAnsi" w:hAnsiTheme="majorHAns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57784C">
        <w:trPr>
          <w:trHeight w:val="2961"/>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DF95A63"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C440AF">
              <w:rPr>
                <w:rFonts w:asciiTheme="majorHAnsi" w:hAnsiTheme="majorHAnsi"/>
                <w:b/>
                <w:color w:val="EA2876"/>
              </w:rPr>
              <w:t>Introduce your classmates</w:t>
            </w:r>
          </w:p>
          <w:p w14:paraId="02F2A042" w14:textId="77777777" w:rsidR="0024313A" w:rsidRPr="0057784C" w:rsidRDefault="0024313A" w:rsidP="00DD32D2">
            <w:pPr>
              <w:rPr>
                <w:rFonts w:asciiTheme="majorHAnsi" w:hAnsiTheme="majorHAnsi"/>
              </w:rPr>
            </w:pPr>
          </w:p>
          <w:p w14:paraId="729CE2CB" w14:textId="77777777" w:rsidR="00C440AF" w:rsidRPr="00C440AF" w:rsidRDefault="00C440AF" w:rsidP="00C440AF">
            <w:pPr>
              <w:rPr>
                <w:rFonts w:asciiTheme="majorHAnsi" w:hAnsiTheme="majorHAnsi"/>
                <w:i/>
              </w:rPr>
            </w:pPr>
            <w:r w:rsidRPr="00C440AF">
              <w:rPr>
                <w:rFonts w:asciiTheme="majorHAnsi" w:hAnsiTheme="majorHAnsi"/>
                <w:i/>
              </w:rPr>
              <w:t>Activity Overview:</w:t>
            </w:r>
          </w:p>
          <w:p w14:paraId="07B5728C" w14:textId="2302D82E" w:rsidR="00C440AF" w:rsidRPr="00C440AF" w:rsidRDefault="00C440AF" w:rsidP="00C440AF">
            <w:pPr>
              <w:rPr>
                <w:rFonts w:asciiTheme="majorHAnsi" w:hAnsiTheme="majorHAnsi"/>
              </w:rPr>
            </w:pPr>
            <w:r w:rsidRPr="00C440AF">
              <w:rPr>
                <w:rFonts w:asciiTheme="majorHAnsi" w:hAnsiTheme="majorHAnsi"/>
              </w:rPr>
              <w:t>Students will work in small groups to practice conversation patterns learned in “Ready”. They will implement the vocabulary in the lesson.</w:t>
            </w:r>
          </w:p>
          <w:p w14:paraId="53D2E33F" w14:textId="77777777" w:rsidR="00C440AF" w:rsidRPr="00C440AF" w:rsidRDefault="00C440AF" w:rsidP="00C440AF">
            <w:pPr>
              <w:rPr>
                <w:rFonts w:asciiTheme="majorHAnsi" w:hAnsiTheme="majorHAnsi"/>
                <w:i/>
              </w:rPr>
            </w:pPr>
          </w:p>
          <w:p w14:paraId="56F80E72"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054EFDFD" w14:textId="77777777" w:rsidR="00C440AF" w:rsidRPr="00C440AF" w:rsidRDefault="00C440AF" w:rsidP="00C440AF">
            <w:pPr>
              <w:numPr>
                <w:ilvl w:val="0"/>
                <w:numId w:val="24"/>
              </w:numPr>
              <w:rPr>
                <w:rFonts w:asciiTheme="majorHAnsi" w:hAnsiTheme="majorHAnsi"/>
              </w:rPr>
            </w:pPr>
            <w:r w:rsidRPr="00C440AF">
              <w:rPr>
                <w:rFonts w:asciiTheme="majorHAnsi" w:hAnsiTheme="majorHAnsi"/>
              </w:rPr>
              <w:t xml:space="preserve">In partners students will have a list of all of the vocabulary words (attached in the resources section). Student A will ask Student B “can you…?” for each of the vocabulary words on the cards. Student B will respond in a complete sentence. Student A will check “yes” or “no” for each item. </w:t>
            </w:r>
          </w:p>
          <w:p w14:paraId="42728CD4" w14:textId="77777777" w:rsidR="00C440AF" w:rsidRPr="00C440AF" w:rsidRDefault="00C440AF" w:rsidP="00C440AF">
            <w:pPr>
              <w:numPr>
                <w:ilvl w:val="0"/>
                <w:numId w:val="24"/>
              </w:numPr>
              <w:rPr>
                <w:rFonts w:asciiTheme="majorHAnsi" w:hAnsiTheme="majorHAnsi"/>
              </w:rPr>
            </w:pPr>
            <w:r w:rsidRPr="00C440AF">
              <w:rPr>
                <w:rFonts w:asciiTheme="majorHAnsi" w:hAnsiTheme="majorHAnsi"/>
              </w:rPr>
              <w:t xml:space="preserve">Once they have asked all of the questions, they will introduce their partner to another group so four students will be working together. </w:t>
            </w:r>
          </w:p>
          <w:p w14:paraId="3F918A84" w14:textId="77777777" w:rsidR="00C440AF" w:rsidRPr="00C440AF" w:rsidRDefault="00C440AF" w:rsidP="00C440AF">
            <w:pPr>
              <w:numPr>
                <w:ilvl w:val="0"/>
                <w:numId w:val="24"/>
              </w:numPr>
              <w:rPr>
                <w:rFonts w:asciiTheme="majorHAnsi" w:hAnsiTheme="majorHAnsi"/>
              </w:rPr>
            </w:pPr>
            <w:r w:rsidRPr="00C440AF">
              <w:rPr>
                <w:rFonts w:asciiTheme="majorHAnsi" w:hAnsiTheme="majorHAnsi"/>
              </w:rPr>
              <w:t xml:space="preserve">Student A will then </w:t>
            </w:r>
            <w:proofErr w:type="gramStart"/>
            <w:r w:rsidRPr="00C440AF">
              <w:rPr>
                <w:rFonts w:asciiTheme="majorHAnsi" w:hAnsiTheme="majorHAnsi"/>
              </w:rPr>
              <w:t>say</w:t>
            </w:r>
            <w:proofErr w:type="gramEnd"/>
            <w:r w:rsidRPr="00C440AF">
              <w:rPr>
                <w:rFonts w:asciiTheme="majorHAnsi" w:hAnsiTheme="majorHAnsi"/>
              </w:rPr>
              <w:t xml:space="preserve"> “This is (STUDENT B NAME). S/he can…” and will list three or four of the things that Student B can do. Students in the other group will respond with “nice to meet you, {Student B NAME}. And might ask more questions about what that student can do. </w:t>
            </w:r>
          </w:p>
          <w:p w14:paraId="4D7BBA33" w14:textId="77777777" w:rsidR="00C440AF" w:rsidRPr="00C440AF" w:rsidRDefault="00C440AF" w:rsidP="00C440AF">
            <w:pPr>
              <w:numPr>
                <w:ilvl w:val="0"/>
                <w:numId w:val="24"/>
              </w:numPr>
              <w:rPr>
                <w:rFonts w:asciiTheme="majorHAnsi" w:hAnsiTheme="majorHAnsi"/>
              </w:rPr>
            </w:pPr>
            <w:r w:rsidRPr="00C440AF">
              <w:rPr>
                <w:rFonts w:asciiTheme="majorHAnsi" w:hAnsiTheme="majorHAnsi"/>
              </w:rPr>
              <w:t xml:space="preserve">More advanced students are invited to add items to the list, and to get more creative with the dialogue. </w:t>
            </w:r>
          </w:p>
          <w:p w14:paraId="1EA324F9" w14:textId="77777777" w:rsidR="00C440AF" w:rsidRPr="00C440AF" w:rsidRDefault="00C440AF" w:rsidP="00C440AF">
            <w:pPr>
              <w:numPr>
                <w:ilvl w:val="0"/>
                <w:numId w:val="24"/>
              </w:numPr>
              <w:rPr>
                <w:rFonts w:asciiTheme="majorHAnsi" w:hAnsiTheme="majorHAnsi"/>
              </w:rPr>
            </w:pPr>
            <w:r w:rsidRPr="00C440AF">
              <w:rPr>
                <w:rFonts w:asciiTheme="majorHAnsi" w:hAnsiTheme="majorHAnsi"/>
              </w:rPr>
              <w:t xml:space="preserve">Students who complete the activity early can swap groups. </w:t>
            </w:r>
          </w:p>
          <w:p w14:paraId="73CE3441" w14:textId="77777777" w:rsidR="00C440AF" w:rsidRPr="00C440AF" w:rsidRDefault="00C440AF" w:rsidP="00C440AF">
            <w:pPr>
              <w:rPr>
                <w:rFonts w:asciiTheme="majorHAnsi" w:hAnsiTheme="majorHAnsi"/>
              </w:rPr>
            </w:pPr>
          </w:p>
          <w:p w14:paraId="3F2C1C53" w14:textId="77777777" w:rsidR="00C440AF" w:rsidRDefault="00C440AF" w:rsidP="00C440AF">
            <w:pPr>
              <w:rPr>
                <w:rFonts w:asciiTheme="majorHAnsi" w:hAnsiTheme="majorHAnsi"/>
                <w:i/>
              </w:rPr>
            </w:pPr>
          </w:p>
          <w:p w14:paraId="48B78C9C" w14:textId="77777777" w:rsidR="00C440AF" w:rsidRPr="00C440AF" w:rsidRDefault="00C440AF" w:rsidP="00C440AF">
            <w:pPr>
              <w:rPr>
                <w:rFonts w:asciiTheme="majorHAnsi" w:hAnsiTheme="majorHAnsi"/>
                <w:i/>
              </w:rPr>
            </w:pPr>
            <w:r w:rsidRPr="00C440AF">
              <w:rPr>
                <w:rFonts w:asciiTheme="majorHAnsi" w:hAnsiTheme="majorHAnsi"/>
                <w:i/>
              </w:rPr>
              <w:t>Diagnostic Assessment:</w:t>
            </w:r>
          </w:p>
          <w:p w14:paraId="449A2532" w14:textId="77777777" w:rsidR="00C440AF" w:rsidRPr="00C440AF" w:rsidRDefault="00C440AF" w:rsidP="00C440AF">
            <w:pPr>
              <w:rPr>
                <w:rFonts w:asciiTheme="majorHAnsi" w:hAnsiTheme="majorHAnsi"/>
              </w:rPr>
            </w:pPr>
            <w:r w:rsidRPr="00C440AF">
              <w:rPr>
                <w:rFonts w:asciiTheme="majorHAnsi" w:hAnsiTheme="majorHAnsi"/>
              </w:rPr>
              <w:t>As students complete the activity look for:</w:t>
            </w:r>
          </w:p>
          <w:p w14:paraId="6891D7E9" w14:textId="77777777" w:rsidR="00C440AF" w:rsidRPr="00C440AF" w:rsidRDefault="00C440AF" w:rsidP="00C440AF">
            <w:pPr>
              <w:numPr>
                <w:ilvl w:val="0"/>
                <w:numId w:val="18"/>
              </w:numPr>
              <w:rPr>
                <w:rFonts w:asciiTheme="majorHAnsi" w:hAnsiTheme="majorHAnsi"/>
              </w:rPr>
            </w:pPr>
            <w:r w:rsidRPr="00C440AF">
              <w:rPr>
                <w:rFonts w:asciiTheme="majorHAnsi" w:hAnsiTheme="majorHAnsi"/>
              </w:rPr>
              <w:t>Students should be using complete sentences in answering questions.</w:t>
            </w:r>
          </w:p>
          <w:p w14:paraId="3E15034D" w14:textId="77777777" w:rsidR="00C440AF" w:rsidRPr="00C440AF" w:rsidRDefault="00C440AF" w:rsidP="00C440AF">
            <w:pPr>
              <w:numPr>
                <w:ilvl w:val="0"/>
                <w:numId w:val="18"/>
              </w:numPr>
              <w:rPr>
                <w:rFonts w:asciiTheme="majorHAnsi" w:hAnsiTheme="majorHAnsi"/>
              </w:rPr>
            </w:pPr>
            <w:r w:rsidRPr="00C440AF">
              <w:rPr>
                <w:rFonts w:asciiTheme="majorHAnsi" w:hAnsiTheme="majorHAnsi"/>
              </w:rPr>
              <w:t>Sentences and questions should be in the correct word order.</w:t>
            </w:r>
          </w:p>
          <w:p w14:paraId="155ED941" w14:textId="472C6BE7" w:rsidR="009E55A2" w:rsidRPr="009E55A2" w:rsidRDefault="00C440AF" w:rsidP="00C440AF">
            <w:pPr>
              <w:numPr>
                <w:ilvl w:val="0"/>
                <w:numId w:val="18"/>
              </w:numPr>
              <w:rPr>
                <w:rFonts w:asciiTheme="majorHAnsi" w:hAnsiTheme="majorHAnsi"/>
              </w:rPr>
            </w:pPr>
            <w:r w:rsidRPr="00C440AF">
              <w:rPr>
                <w:rFonts w:asciiTheme="majorHAnsi" w:hAnsiTheme="majorHAnsi"/>
              </w:rPr>
              <w:t>Students should respond appropriately to the questions being asked.</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4581A97D" w:rsidR="00260366" w:rsidRPr="0024313A" w:rsidRDefault="00260366" w:rsidP="0024313A">
            <w:pPr>
              <w:jc w:val="center"/>
              <w:rPr>
                <w:rFonts w:asciiTheme="majorHAnsi" w:hAnsiTheme="majorHAnsi"/>
                <w:b/>
                <w:sz w:val="32"/>
                <w:szCs w:val="32"/>
              </w:rPr>
            </w:pPr>
            <w:r>
              <w:rPr>
                <w:rFonts w:asciiTheme="majorHAnsi" w:hAnsiTheme="majorHAnsi"/>
                <w:b/>
              </w:rPr>
              <w:t>(</w:t>
            </w:r>
            <w:r w:rsidRPr="0024313A">
              <w:rPr>
                <w:rFonts w:asciiTheme="majorHAnsi" w:hAnsiTheme="majorHAnsi"/>
                <w:b/>
              </w:rPr>
              <w:t>75 Minutes</w:t>
            </w:r>
            <w:r>
              <w:rPr>
                <w:rFonts w:asciiTheme="majorHAnsi" w:hAnsiTheme="majorHAnsi"/>
                <w:b/>
              </w:rPr>
              <w:t>)</w:t>
            </w:r>
          </w:p>
        </w:tc>
        <w:tc>
          <w:tcPr>
            <w:tcW w:w="8211" w:type="dxa"/>
          </w:tcPr>
          <w:p w14:paraId="77613FF4" w14:textId="43BFB4D9" w:rsidR="0024313A" w:rsidRPr="001807D8" w:rsidRDefault="0024313A" w:rsidP="00DD32D2">
            <w:pPr>
              <w:rPr>
                <w:rFonts w:asciiTheme="majorHAnsi" w:hAnsiTheme="majorHAnsi"/>
                <w:color w:val="EA2876"/>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C440AF">
              <w:rPr>
                <w:rFonts w:asciiTheme="majorHAnsi" w:hAnsiTheme="majorHAnsi"/>
                <w:b/>
                <w:i/>
                <w:color w:val="EA2876"/>
              </w:rPr>
              <w:t>Modified Simon Says</w:t>
            </w:r>
          </w:p>
          <w:p w14:paraId="68DF7CE8" w14:textId="77777777" w:rsidR="0024313A" w:rsidRPr="0057784C" w:rsidRDefault="0024313A" w:rsidP="00DD32D2">
            <w:pPr>
              <w:rPr>
                <w:rFonts w:asciiTheme="majorHAnsi" w:hAnsiTheme="majorHAnsi"/>
              </w:rPr>
            </w:pPr>
          </w:p>
          <w:p w14:paraId="413EE178" w14:textId="77777777" w:rsidR="00C440AF" w:rsidRPr="00C440AF" w:rsidRDefault="00C440AF" w:rsidP="00C440AF">
            <w:pPr>
              <w:rPr>
                <w:rFonts w:asciiTheme="majorHAnsi" w:hAnsiTheme="majorHAnsi"/>
                <w:i/>
              </w:rPr>
            </w:pPr>
            <w:r w:rsidRPr="00C440AF">
              <w:rPr>
                <w:rFonts w:asciiTheme="majorHAnsi" w:hAnsiTheme="majorHAnsi"/>
                <w:i/>
              </w:rPr>
              <w:t>Activity Overview:</w:t>
            </w:r>
          </w:p>
          <w:p w14:paraId="245C87F2" w14:textId="77777777" w:rsidR="00C440AF" w:rsidRPr="00C440AF" w:rsidRDefault="00C440AF" w:rsidP="00C440AF">
            <w:pPr>
              <w:rPr>
                <w:rFonts w:asciiTheme="majorHAnsi" w:hAnsiTheme="majorHAnsi"/>
              </w:rPr>
            </w:pPr>
            <w:r w:rsidRPr="00C440AF">
              <w:rPr>
                <w:rFonts w:asciiTheme="majorHAnsi" w:hAnsiTheme="majorHAnsi"/>
              </w:rPr>
              <w:t xml:space="preserve">Students will experience TPR learning for present continuous through an active miming game. </w:t>
            </w:r>
          </w:p>
          <w:p w14:paraId="2A6406D7" w14:textId="77777777" w:rsidR="00C440AF" w:rsidRDefault="00C440AF" w:rsidP="00C440AF">
            <w:pPr>
              <w:rPr>
                <w:rFonts w:asciiTheme="majorHAnsi" w:hAnsiTheme="majorHAnsi"/>
                <w:i/>
              </w:rPr>
            </w:pPr>
          </w:p>
          <w:p w14:paraId="0CD8101B"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57EE9055" w14:textId="77777777" w:rsidR="00C440AF" w:rsidRPr="00C440AF" w:rsidRDefault="00C440AF" w:rsidP="00C440AF">
            <w:pPr>
              <w:numPr>
                <w:ilvl w:val="0"/>
                <w:numId w:val="25"/>
              </w:numPr>
              <w:rPr>
                <w:rFonts w:asciiTheme="majorHAnsi" w:hAnsiTheme="majorHAnsi"/>
              </w:rPr>
            </w:pPr>
            <w:r w:rsidRPr="00C440AF">
              <w:rPr>
                <w:rFonts w:asciiTheme="majorHAnsi" w:hAnsiTheme="majorHAnsi"/>
              </w:rPr>
              <w:t>Write the following words on the board: Run, Talk, Jump, Listen, Write, Walk</w:t>
            </w:r>
          </w:p>
          <w:p w14:paraId="7623F361" w14:textId="77777777" w:rsidR="00C440AF" w:rsidRPr="00C440AF" w:rsidRDefault="00C440AF" w:rsidP="00C440AF">
            <w:pPr>
              <w:numPr>
                <w:ilvl w:val="0"/>
                <w:numId w:val="25"/>
              </w:numPr>
              <w:rPr>
                <w:rFonts w:asciiTheme="majorHAnsi" w:hAnsiTheme="majorHAnsi"/>
              </w:rPr>
            </w:pPr>
            <w:r w:rsidRPr="00C440AF">
              <w:rPr>
                <w:rFonts w:asciiTheme="majorHAnsi" w:hAnsiTheme="majorHAnsi"/>
              </w:rPr>
              <w:t>Ask one (BRAVE!) student to come and volunteer. Have the student mime “walk”. Ask the other students “What is s/he doing?”. Students should call out “walking”. Demonstrate on the board how to add “</w:t>
            </w:r>
            <w:proofErr w:type="spellStart"/>
            <w:r w:rsidRPr="00C440AF">
              <w:rPr>
                <w:rFonts w:asciiTheme="majorHAnsi" w:hAnsiTheme="majorHAnsi"/>
              </w:rPr>
              <w:t>ing</w:t>
            </w:r>
            <w:proofErr w:type="spellEnd"/>
            <w:r w:rsidRPr="00C440AF">
              <w:rPr>
                <w:rFonts w:asciiTheme="majorHAnsi" w:hAnsiTheme="majorHAnsi"/>
              </w:rPr>
              <w:t xml:space="preserve">”. </w:t>
            </w:r>
          </w:p>
          <w:p w14:paraId="5C3CBCA8" w14:textId="77777777" w:rsidR="00C440AF" w:rsidRPr="00C440AF" w:rsidRDefault="00C440AF" w:rsidP="00C440AF">
            <w:pPr>
              <w:numPr>
                <w:ilvl w:val="0"/>
                <w:numId w:val="25"/>
              </w:numPr>
              <w:rPr>
                <w:rFonts w:asciiTheme="majorHAnsi" w:hAnsiTheme="majorHAnsi"/>
              </w:rPr>
            </w:pPr>
            <w:r w:rsidRPr="00C440AF">
              <w:rPr>
                <w:rFonts w:asciiTheme="majorHAnsi" w:hAnsiTheme="majorHAnsi"/>
              </w:rPr>
              <w:t>Repeat with each of the words listed. Explain how the rule for dropping the “e” and adding “</w:t>
            </w:r>
            <w:proofErr w:type="spellStart"/>
            <w:r w:rsidRPr="00C440AF">
              <w:rPr>
                <w:rFonts w:asciiTheme="majorHAnsi" w:hAnsiTheme="majorHAnsi"/>
              </w:rPr>
              <w:t>ing</w:t>
            </w:r>
            <w:proofErr w:type="spellEnd"/>
            <w:r w:rsidRPr="00C440AF">
              <w:rPr>
                <w:rFonts w:asciiTheme="majorHAnsi" w:hAnsiTheme="majorHAnsi"/>
              </w:rPr>
              <w:t xml:space="preserve">”. </w:t>
            </w:r>
          </w:p>
          <w:p w14:paraId="211E72F1" w14:textId="77777777" w:rsidR="00C440AF" w:rsidRPr="00C440AF" w:rsidRDefault="00C440AF" w:rsidP="00C440AF">
            <w:pPr>
              <w:numPr>
                <w:ilvl w:val="0"/>
                <w:numId w:val="25"/>
              </w:numPr>
              <w:rPr>
                <w:rFonts w:asciiTheme="majorHAnsi" w:hAnsiTheme="majorHAnsi"/>
              </w:rPr>
            </w:pPr>
            <w:r w:rsidRPr="00C440AF">
              <w:rPr>
                <w:rFonts w:asciiTheme="majorHAnsi" w:hAnsiTheme="majorHAnsi"/>
              </w:rPr>
              <w:t xml:space="preserve">Once you have completed all of the words, ask students to stand up. Explain that you will say a sentence and they will mime it. If they do it wrong, they must sit. The last one standing wins. Start slowly by saying “you are walking”. Students should mime walking. Repeat, getting faster each time, until the game is won. </w:t>
            </w:r>
          </w:p>
          <w:p w14:paraId="5A671E86" w14:textId="77777777" w:rsidR="009E55A2" w:rsidRDefault="00C440AF" w:rsidP="00C440AF">
            <w:pPr>
              <w:pStyle w:val="ColorfulList-Accent11"/>
              <w:rPr>
                <w:rFonts w:asciiTheme="majorHAnsi" w:eastAsiaTheme="minorEastAsia" w:hAnsiTheme="majorHAnsi" w:cstheme="minorBidi"/>
                <w:b/>
                <w:i/>
              </w:rPr>
            </w:pPr>
            <w:r w:rsidRPr="00C440AF">
              <w:rPr>
                <w:rFonts w:asciiTheme="majorHAnsi" w:eastAsiaTheme="minorEastAsia" w:hAnsiTheme="majorHAnsi" w:cstheme="minorBidi"/>
              </w:rPr>
              <w:t>If there is time, students will break into smaller groups of about ten and students will direct the game.</w:t>
            </w:r>
            <w:r w:rsidRPr="00C440AF">
              <w:rPr>
                <w:rFonts w:asciiTheme="majorHAnsi" w:eastAsiaTheme="minorEastAsia" w:hAnsiTheme="majorHAnsi" w:cstheme="minorBidi"/>
                <w:b/>
                <w:i/>
              </w:rPr>
              <w:t xml:space="preserve"> </w:t>
            </w:r>
          </w:p>
          <w:p w14:paraId="5A755386" w14:textId="282C4F55" w:rsidR="00C440AF" w:rsidRPr="00260366" w:rsidRDefault="00C440AF" w:rsidP="00C440AF">
            <w:pPr>
              <w:pStyle w:val="ColorfulList-Accent11"/>
              <w:rPr>
                <w:rFonts w:asciiTheme="majorHAnsi" w:hAnsiTheme="majorHAnsi"/>
                <w:lang w:val="en-US"/>
              </w:rPr>
            </w:pPr>
          </w:p>
        </w:tc>
      </w:tr>
      <w:tr w:rsidR="00F80087" w:rsidRPr="00CB4B79" w14:paraId="5C526AD0" w14:textId="77777777" w:rsidTr="00C20A17">
        <w:trPr>
          <w:trHeight w:val="218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1462AAB3"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C440AF">
              <w:rPr>
                <w:rFonts w:asciiTheme="majorHAnsi" w:hAnsiTheme="majorHAnsi"/>
                <w:b/>
                <w:i/>
                <w:color w:val="EA2876"/>
              </w:rPr>
              <w:t>Charades for Beginners</w:t>
            </w:r>
          </w:p>
          <w:p w14:paraId="198964CF" w14:textId="77777777" w:rsidR="00C20A17" w:rsidRPr="0057784C" w:rsidRDefault="00C20A17" w:rsidP="00C20A17">
            <w:pPr>
              <w:rPr>
                <w:rFonts w:asciiTheme="majorHAnsi" w:hAnsiTheme="majorHAnsi"/>
              </w:rPr>
            </w:pPr>
          </w:p>
          <w:p w14:paraId="67440FFD" w14:textId="77777777" w:rsidR="00C440AF" w:rsidRPr="00C440AF" w:rsidRDefault="00C440AF" w:rsidP="00C440AF">
            <w:pPr>
              <w:rPr>
                <w:rFonts w:asciiTheme="majorHAnsi" w:hAnsiTheme="majorHAnsi"/>
                <w:i/>
              </w:rPr>
            </w:pPr>
            <w:r w:rsidRPr="00C440AF">
              <w:rPr>
                <w:rFonts w:asciiTheme="majorHAnsi" w:hAnsiTheme="majorHAnsi"/>
                <w:i/>
              </w:rPr>
              <w:t>Activity Overview:</w:t>
            </w:r>
          </w:p>
          <w:p w14:paraId="39264CEE" w14:textId="77777777" w:rsidR="00C440AF" w:rsidRPr="00C440AF" w:rsidRDefault="00C440AF" w:rsidP="00C440AF">
            <w:pPr>
              <w:rPr>
                <w:rFonts w:asciiTheme="majorHAnsi" w:hAnsiTheme="majorHAnsi"/>
              </w:rPr>
            </w:pPr>
            <w:r w:rsidRPr="00C440AF">
              <w:rPr>
                <w:rFonts w:asciiTheme="majorHAnsi" w:hAnsiTheme="majorHAnsi"/>
              </w:rPr>
              <w:t>Students will experience TPR learning for present continuous through classroom charades.</w:t>
            </w:r>
          </w:p>
          <w:p w14:paraId="0D620F25" w14:textId="77777777" w:rsidR="00C440AF" w:rsidRPr="00C440AF" w:rsidRDefault="00C440AF" w:rsidP="00C440AF">
            <w:pPr>
              <w:rPr>
                <w:rFonts w:asciiTheme="majorHAnsi" w:hAnsiTheme="majorHAnsi"/>
              </w:rPr>
            </w:pPr>
          </w:p>
          <w:p w14:paraId="05EBB944"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3F2F095F" w14:textId="77777777" w:rsidR="00C440AF" w:rsidRPr="00C440AF" w:rsidRDefault="00C440AF" w:rsidP="00C440AF">
            <w:pPr>
              <w:numPr>
                <w:ilvl w:val="0"/>
                <w:numId w:val="21"/>
              </w:numPr>
              <w:rPr>
                <w:rFonts w:asciiTheme="majorHAnsi" w:hAnsiTheme="majorHAnsi"/>
              </w:rPr>
            </w:pPr>
            <w:r w:rsidRPr="00C440AF">
              <w:rPr>
                <w:rFonts w:asciiTheme="majorHAnsi" w:hAnsiTheme="majorHAnsi"/>
              </w:rPr>
              <w:t xml:space="preserve">Write the vocabulary words on the board “write, jump, </w:t>
            </w:r>
            <w:proofErr w:type="spellStart"/>
            <w:r w:rsidRPr="00C440AF">
              <w:rPr>
                <w:rFonts w:asciiTheme="majorHAnsi" w:hAnsiTheme="majorHAnsi"/>
              </w:rPr>
              <w:t>etc</w:t>
            </w:r>
            <w:proofErr w:type="spellEnd"/>
            <w:r w:rsidRPr="00C440AF">
              <w:rPr>
                <w:rFonts w:asciiTheme="majorHAnsi" w:hAnsiTheme="majorHAnsi"/>
              </w:rPr>
              <w:t xml:space="preserve">”. Have students add to this list if they can. </w:t>
            </w:r>
          </w:p>
          <w:p w14:paraId="0A8746AD" w14:textId="77777777" w:rsidR="00C440AF" w:rsidRPr="00C440AF" w:rsidRDefault="00C440AF" w:rsidP="00C440AF">
            <w:pPr>
              <w:numPr>
                <w:ilvl w:val="0"/>
                <w:numId w:val="21"/>
              </w:numPr>
              <w:rPr>
                <w:rFonts w:asciiTheme="majorHAnsi" w:hAnsiTheme="majorHAnsi"/>
              </w:rPr>
            </w:pPr>
            <w:r w:rsidRPr="00C440AF">
              <w:rPr>
                <w:rFonts w:asciiTheme="majorHAnsi" w:hAnsiTheme="majorHAnsi"/>
              </w:rPr>
              <w:t xml:space="preserve">Student volunteers will be called upon to write the vocabulary words into present continuous sentences one at a time. </w:t>
            </w:r>
          </w:p>
          <w:p w14:paraId="02AF0111" w14:textId="77777777" w:rsidR="00C440AF" w:rsidRPr="00C440AF" w:rsidRDefault="00C440AF" w:rsidP="00C440AF">
            <w:pPr>
              <w:numPr>
                <w:ilvl w:val="0"/>
                <w:numId w:val="21"/>
              </w:numPr>
              <w:rPr>
                <w:rFonts w:asciiTheme="majorHAnsi" w:hAnsiTheme="majorHAnsi"/>
              </w:rPr>
            </w:pPr>
            <w:r w:rsidRPr="00C440AF">
              <w:rPr>
                <w:rFonts w:asciiTheme="majorHAnsi" w:hAnsiTheme="majorHAnsi"/>
              </w:rPr>
              <w:t xml:space="preserve">Once you have a long list of correctly written present continuous sentences, quickly write the words down that students have suggests onto the blank charades cards printed from the Blank Charades Handout. </w:t>
            </w:r>
          </w:p>
          <w:p w14:paraId="0EC88EB8" w14:textId="77777777" w:rsidR="00C440AF" w:rsidRPr="00C440AF" w:rsidRDefault="00C440AF" w:rsidP="00C440AF">
            <w:pPr>
              <w:numPr>
                <w:ilvl w:val="0"/>
                <w:numId w:val="21"/>
              </w:numPr>
              <w:rPr>
                <w:rFonts w:asciiTheme="majorHAnsi" w:hAnsiTheme="majorHAnsi"/>
              </w:rPr>
            </w:pPr>
            <w:r w:rsidRPr="00C440AF">
              <w:rPr>
                <w:rFonts w:asciiTheme="majorHAnsi" w:hAnsiTheme="majorHAnsi"/>
              </w:rPr>
              <w:t>Divide the class into two teams and explain that one at a time, one member from their team will come up, select a card, and act out the action. Their team will have ten seconds to yell out, in a complete sentence “you are _____</w:t>
            </w:r>
            <w:proofErr w:type="spellStart"/>
            <w:r w:rsidRPr="00C440AF">
              <w:rPr>
                <w:rFonts w:asciiTheme="majorHAnsi" w:hAnsiTheme="majorHAnsi"/>
              </w:rPr>
              <w:t>ing</w:t>
            </w:r>
            <w:proofErr w:type="spellEnd"/>
            <w:r w:rsidRPr="00C440AF">
              <w:rPr>
                <w:rFonts w:asciiTheme="majorHAnsi" w:hAnsiTheme="majorHAnsi"/>
              </w:rPr>
              <w:t xml:space="preserve">” to get a point. For an additional point, whoever yells it correctly can write the complete sentence on the board. A correct sentence gets one additional point for the team. </w:t>
            </w:r>
          </w:p>
          <w:p w14:paraId="7A080D6C" w14:textId="77777777" w:rsidR="00260366" w:rsidRDefault="00C440AF" w:rsidP="00C440AF">
            <w:pPr>
              <w:pStyle w:val="ColorfulList-Accent11"/>
              <w:rPr>
                <w:rFonts w:asciiTheme="majorHAnsi" w:eastAsiaTheme="minorEastAsia" w:hAnsiTheme="majorHAnsi" w:cstheme="minorBidi"/>
              </w:rPr>
            </w:pPr>
            <w:r w:rsidRPr="00C440AF">
              <w:rPr>
                <w:rFonts w:asciiTheme="majorHAnsi" w:eastAsiaTheme="minorEastAsia" w:hAnsiTheme="majorHAnsi" w:cstheme="minorBidi"/>
              </w:rPr>
              <w:t>Continue until all words have been used twice or until you feel that the students have mastered the concept.</w:t>
            </w:r>
          </w:p>
          <w:p w14:paraId="30E856B0" w14:textId="3F17DC66" w:rsidR="00C440AF" w:rsidRPr="00260366" w:rsidRDefault="00C440AF" w:rsidP="00C440AF">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1666709E"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C440AF">
              <w:rPr>
                <w:rFonts w:asciiTheme="majorHAnsi" w:hAnsiTheme="majorHAnsi"/>
                <w:b/>
                <w:i/>
                <w:color w:val="EA2876"/>
              </w:rPr>
              <w:t>Expert Charades</w:t>
            </w:r>
          </w:p>
          <w:p w14:paraId="63CFD768" w14:textId="77777777" w:rsidR="0024313A" w:rsidRPr="0057784C" w:rsidRDefault="0024313A" w:rsidP="00F4394A">
            <w:pPr>
              <w:rPr>
                <w:rFonts w:asciiTheme="majorHAnsi" w:hAnsiTheme="majorHAnsi"/>
              </w:rPr>
            </w:pPr>
          </w:p>
          <w:p w14:paraId="46E75B72" w14:textId="77777777" w:rsidR="00C440AF" w:rsidRPr="00C440AF" w:rsidRDefault="00C440AF" w:rsidP="00C440AF">
            <w:pPr>
              <w:rPr>
                <w:rFonts w:asciiTheme="majorHAnsi" w:hAnsiTheme="majorHAnsi"/>
                <w:i/>
              </w:rPr>
            </w:pPr>
            <w:r w:rsidRPr="00C440AF">
              <w:rPr>
                <w:rFonts w:asciiTheme="majorHAnsi" w:hAnsiTheme="majorHAnsi"/>
                <w:i/>
              </w:rPr>
              <w:t>Activity Overview:</w:t>
            </w:r>
          </w:p>
          <w:p w14:paraId="34ABF3EA" w14:textId="77777777" w:rsidR="00C440AF" w:rsidRPr="00C440AF" w:rsidRDefault="00C440AF" w:rsidP="00C440AF">
            <w:pPr>
              <w:rPr>
                <w:rFonts w:asciiTheme="majorHAnsi" w:hAnsiTheme="majorHAnsi"/>
              </w:rPr>
            </w:pPr>
            <w:r w:rsidRPr="00C440AF">
              <w:rPr>
                <w:rFonts w:asciiTheme="majorHAnsi" w:hAnsiTheme="majorHAnsi"/>
              </w:rPr>
              <w:t xml:space="preserve">Students will work together to correctly write out sentences in this interactive game. They will then have slight time pressure to correctly use the present continuous in a game of charades. </w:t>
            </w:r>
          </w:p>
          <w:p w14:paraId="43B92722" w14:textId="77777777" w:rsidR="00C440AF" w:rsidRPr="00C440AF" w:rsidRDefault="00C440AF" w:rsidP="00C440AF">
            <w:pPr>
              <w:rPr>
                <w:rFonts w:asciiTheme="majorHAnsi" w:hAnsiTheme="majorHAnsi"/>
              </w:rPr>
            </w:pPr>
          </w:p>
          <w:p w14:paraId="311F1600"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109BBEE4" w14:textId="77777777" w:rsidR="00C440AF" w:rsidRPr="00C440AF" w:rsidRDefault="00C440AF" w:rsidP="00C440AF">
            <w:pPr>
              <w:numPr>
                <w:ilvl w:val="0"/>
                <w:numId w:val="26"/>
              </w:numPr>
              <w:rPr>
                <w:rFonts w:asciiTheme="majorHAnsi" w:hAnsiTheme="majorHAnsi"/>
              </w:rPr>
            </w:pPr>
            <w:r w:rsidRPr="00C440AF">
              <w:rPr>
                <w:rFonts w:asciiTheme="majorHAnsi" w:hAnsiTheme="majorHAnsi"/>
              </w:rPr>
              <w:t xml:space="preserve">As a class, write out a list of infinitive verbs on the board that the students can do. This will likely include the nine verbs covered in the lesson plus some others. </w:t>
            </w:r>
          </w:p>
          <w:p w14:paraId="41F6EFD8" w14:textId="77777777" w:rsidR="00C440AF" w:rsidRPr="00C440AF" w:rsidRDefault="00C440AF" w:rsidP="00C440AF">
            <w:pPr>
              <w:numPr>
                <w:ilvl w:val="0"/>
                <w:numId w:val="26"/>
              </w:numPr>
              <w:rPr>
                <w:rFonts w:asciiTheme="majorHAnsi" w:hAnsiTheme="majorHAnsi"/>
              </w:rPr>
            </w:pPr>
            <w:r w:rsidRPr="00C440AF">
              <w:rPr>
                <w:rFonts w:asciiTheme="majorHAnsi" w:hAnsiTheme="majorHAnsi"/>
              </w:rPr>
              <w:t>Each student will take out a piece of lined paper. Leaving two lines between each sentence, the students will put each verb from the board into a sentence using first person singular and present continuous (</w:t>
            </w:r>
            <w:proofErr w:type="spellStart"/>
            <w:r w:rsidRPr="00C440AF">
              <w:rPr>
                <w:rFonts w:asciiTheme="majorHAnsi" w:hAnsiTheme="majorHAnsi"/>
              </w:rPr>
              <w:t>ie</w:t>
            </w:r>
            <w:proofErr w:type="spellEnd"/>
            <w:r w:rsidRPr="00C440AF">
              <w:rPr>
                <w:rFonts w:asciiTheme="majorHAnsi" w:hAnsiTheme="majorHAnsi"/>
              </w:rPr>
              <w:t xml:space="preserve"> I am eating). They should have ten or more sentences on their paper. The students will then be put in groups of four or five and will edit their sentence strips. They will write out one good copy and cut the sentences into strips.</w:t>
            </w:r>
          </w:p>
          <w:p w14:paraId="395C0218" w14:textId="77777777" w:rsidR="00C440AF" w:rsidRPr="00C440AF" w:rsidRDefault="00C440AF" w:rsidP="00C440AF">
            <w:pPr>
              <w:numPr>
                <w:ilvl w:val="0"/>
                <w:numId w:val="26"/>
              </w:numPr>
              <w:rPr>
                <w:rFonts w:asciiTheme="majorHAnsi" w:hAnsiTheme="majorHAnsi"/>
              </w:rPr>
            </w:pPr>
            <w:r w:rsidRPr="00C440AF">
              <w:rPr>
                <w:rFonts w:asciiTheme="majorHAnsi" w:hAnsiTheme="majorHAnsi"/>
              </w:rPr>
              <w:t xml:space="preserve">They will then be paired against another team to play charades. Team </w:t>
            </w:r>
            <w:proofErr w:type="gramStart"/>
            <w:r w:rsidRPr="00C440AF">
              <w:rPr>
                <w:rFonts w:asciiTheme="majorHAnsi" w:hAnsiTheme="majorHAnsi"/>
              </w:rPr>
              <w:t>A</w:t>
            </w:r>
            <w:proofErr w:type="gramEnd"/>
            <w:r w:rsidRPr="00C440AF">
              <w:rPr>
                <w:rFonts w:asciiTheme="majorHAnsi" w:hAnsiTheme="majorHAnsi"/>
              </w:rPr>
              <w:t xml:space="preserve"> students will take turns selecting and acting out sentence strips from Team B and vice versa. Teams will be given ten seconds (or more if they need more time) to answer in complete sentences “she is eating”. If they are correct, they get a point, if not, no point is awarded. Teams take turns acting out the sentence strips with each team member having a turn. </w:t>
            </w:r>
          </w:p>
          <w:p w14:paraId="19C91748" w14:textId="77777777" w:rsidR="00C440AF" w:rsidRPr="00C440AF" w:rsidRDefault="00C440AF" w:rsidP="00C440AF">
            <w:pPr>
              <w:numPr>
                <w:ilvl w:val="0"/>
                <w:numId w:val="26"/>
              </w:numPr>
              <w:rPr>
                <w:rFonts w:asciiTheme="majorHAnsi" w:hAnsiTheme="majorHAnsi"/>
              </w:rPr>
            </w:pPr>
            <w:r w:rsidRPr="00C440AF">
              <w:rPr>
                <w:rFonts w:asciiTheme="majorHAnsi" w:hAnsiTheme="majorHAnsi"/>
              </w:rPr>
              <w:t>If students finish early, have them play against another team.</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57784C">
        <w:trPr>
          <w:trHeight w:val="2961"/>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5F91EF1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Short </w:t>
            </w:r>
            <w:r w:rsidR="009E55A2">
              <w:rPr>
                <w:rFonts w:asciiTheme="majorHAnsi" w:hAnsiTheme="majorHAnsi"/>
                <w:b/>
                <w:color w:val="EA2876"/>
              </w:rPr>
              <w:t>E</w:t>
            </w:r>
            <w:r w:rsidR="00E61365" w:rsidRPr="001807D8">
              <w:rPr>
                <w:rFonts w:asciiTheme="majorHAnsi" w:hAnsiTheme="majorHAnsi"/>
                <w:b/>
                <w:color w:val="EA2876"/>
              </w:rPr>
              <w:t xml:space="preserve"> Practice</w:t>
            </w:r>
          </w:p>
          <w:p w14:paraId="581D1BB1" w14:textId="77777777" w:rsidR="0024313A" w:rsidRPr="0057784C" w:rsidRDefault="0024313A" w:rsidP="00DD32D2">
            <w:pPr>
              <w:rPr>
                <w:rFonts w:asciiTheme="majorHAnsi" w:hAnsiTheme="majorHAnsi"/>
              </w:rPr>
            </w:pPr>
          </w:p>
          <w:p w14:paraId="6F5B0F02" w14:textId="77777777" w:rsidR="00C440AF" w:rsidRPr="00C440AF" w:rsidRDefault="00C440AF" w:rsidP="00C440AF">
            <w:pPr>
              <w:rPr>
                <w:rFonts w:asciiTheme="majorHAnsi" w:hAnsiTheme="majorHAnsi"/>
                <w:i/>
              </w:rPr>
            </w:pPr>
            <w:r w:rsidRPr="00C440AF">
              <w:rPr>
                <w:rFonts w:asciiTheme="majorHAnsi" w:hAnsiTheme="majorHAnsi"/>
                <w:i/>
              </w:rPr>
              <w:t xml:space="preserve">Activity Overview: </w:t>
            </w:r>
          </w:p>
          <w:p w14:paraId="64478A81" w14:textId="135BB478" w:rsidR="00C440AF" w:rsidRPr="00C440AF" w:rsidRDefault="00C440AF" w:rsidP="00C440AF">
            <w:pPr>
              <w:rPr>
                <w:rFonts w:asciiTheme="majorHAnsi" w:hAnsiTheme="majorHAnsi"/>
              </w:rPr>
            </w:pPr>
            <w:r w:rsidRPr="00C440AF">
              <w:rPr>
                <w:rFonts w:asciiTheme="majorHAnsi" w:hAnsiTheme="majorHAnsi"/>
              </w:rPr>
              <w:t>Students are given a short paragraph that contains words with short I sounds. Students will identify and pronounce the short a words in the passage, refining their skills with the short a.</w:t>
            </w:r>
          </w:p>
          <w:p w14:paraId="27995A85" w14:textId="77777777" w:rsidR="00C440AF" w:rsidRPr="00C440AF" w:rsidRDefault="00C440AF" w:rsidP="00C440AF">
            <w:pPr>
              <w:rPr>
                <w:rFonts w:asciiTheme="majorHAnsi" w:hAnsiTheme="majorHAnsi"/>
              </w:rPr>
            </w:pPr>
          </w:p>
          <w:p w14:paraId="41326A1F" w14:textId="77777777" w:rsidR="00C440AF" w:rsidRPr="00C440AF" w:rsidRDefault="00C440AF" w:rsidP="00C440AF">
            <w:pPr>
              <w:rPr>
                <w:rFonts w:asciiTheme="majorHAnsi" w:hAnsiTheme="majorHAnsi"/>
                <w:i/>
              </w:rPr>
            </w:pPr>
            <w:r w:rsidRPr="00C440AF">
              <w:rPr>
                <w:rFonts w:asciiTheme="majorHAnsi" w:hAnsiTheme="majorHAnsi"/>
                <w:i/>
              </w:rPr>
              <w:t>Instructions:</w:t>
            </w:r>
          </w:p>
          <w:p w14:paraId="461DFDE1" w14:textId="77777777" w:rsidR="00C440AF" w:rsidRPr="00C440AF" w:rsidRDefault="00C440AF" w:rsidP="00C440AF">
            <w:pPr>
              <w:numPr>
                <w:ilvl w:val="0"/>
                <w:numId w:val="23"/>
              </w:numPr>
              <w:rPr>
                <w:rFonts w:asciiTheme="majorHAnsi" w:hAnsiTheme="majorHAnsi"/>
              </w:rPr>
            </w:pPr>
            <w:r w:rsidRPr="00C440AF">
              <w:rPr>
                <w:rFonts w:asciiTheme="majorHAnsi" w:hAnsiTheme="majorHAnsi"/>
              </w:rPr>
              <w:t xml:space="preserve">Each student is to receive a short paragraph containing a variety of short vowel words. Using a pencil, students will circle all of the SHORT I words. </w:t>
            </w:r>
          </w:p>
          <w:p w14:paraId="07A179AF" w14:textId="77777777" w:rsidR="00C440AF" w:rsidRPr="00C440AF" w:rsidRDefault="00C440AF" w:rsidP="00C440AF">
            <w:pPr>
              <w:numPr>
                <w:ilvl w:val="0"/>
                <w:numId w:val="23"/>
              </w:numPr>
              <w:rPr>
                <w:rFonts w:asciiTheme="majorHAnsi" w:hAnsiTheme="majorHAnsi"/>
              </w:rPr>
            </w:pPr>
            <w:r w:rsidRPr="00C440AF">
              <w:rPr>
                <w:rFonts w:asciiTheme="majorHAnsi" w:hAnsiTheme="majorHAnsi"/>
              </w:rPr>
              <w:t xml:space="preserve">Once they have completed, they should compare with a partner. The teacher may wish to assess this or to share the correct responses on the board. </w:t>
            </w:r>
          </w:p>
          <w:p w14:paraId="17074BF6" w14:textId="77777777" w:rsidR="00C440AF" w:rsidRDefault="00C440AF" w:rsidP="00C440AF">
            <w:pPr>
              <w:numPr>
                <w:ilvl w:val="0"/>
                <w:numId w:val="23"/>
              </w:numPr>
              <w:rPr>
                <w:rFonts w:asciiTheme="majorHAnsi" w:hAnsiTheme="majorHAnsi"/>
              </w:rPr>
            </w:pPr>
            <w:r w:rsidRPr="00C440AF">
              <w:rPr>
                <w:rFonts w:asciiTheme="majorHAnsi" w:hAnsiTheme="majorHAnsi"/>
              </w:rPr>
              <w:t>Ask students to keep this in their binder/</w:t>
            </w:r>
            <w:proofErr w:type="gramStart"/>
            <w:r w:rsidRPr="00C440AF">
              <w:rPr>
                <w:rFonts w:asciiTheme="majorHAnsi" w:hAnsiTheme="majorHAnsi"/>
              </w:rPr>
              <w:t>notebook</w:t>
            </w:r>
            <w:proofErr w:type="gramEnd"/>
            <w:r w:rsidRPr="00C440AF">
              <w:rPr>
                <w:rFonts w:asciiTheme="majorHAnsi" w:hAnsiTheme="majorHAnsi"/>
              </w:rPr>
              <w:t xml:space="preserve"> as they will use it again in the next three lessons.</w:t>
            </w:r>
          </w:p>
          <w:p w14:paraId="2DE0E178" w14:textId="2EC6DE11" w:rsidR="009E55A2" w:rsidRPr="00C440AF" w:rsidRDefault="00C440AF" w:rsidP="00C440AF">
            <w:pPr>
              <w:numPr>
                <w:ilvl w:val="0"/>
                <w:numId w:val="23"/>
              </w:numPr>
              <w:rPr>
                <w:rFonts w:asciiTheme="majorHAnsi" w:hAnsiTheme="majorHAnsi"/>
              </w:rPr>
            </w:pPr>
            <w:r w:rsidRPr="00C440AF">
              <w:rPr>
                <w:rFonts w:asciiTheme="majorHAnsi" w:hAnsiTheme="majorHAnsi"/>
              </w:rPr>
              <w:t xml:space="preserve">If students want a challenge, invite them to write our additional sentences using short </w:t>
            </w:r>
            <w:r>
              <w:rPr>
                <w:rFonts w:asciiTheme="majorHAnsi" w:hAnsiTheme="majorHAnsi"/>
              </w:rPr>
              <w:t>/</w:t>
            </w:r>
            <w:proofErr w:type="spellStart"/>
            <w:r>
              <w:rPr>
                <w:rFonts w:asciiTheme="majorHAnsi" w:hAnsiTheme="majorHAnsi"/>
              </w:rPr>
              <w:t>i</w:t>
            </w:r>
            <w:proofErr w:type="spellEnd"/>
            <w:r>
              <w:rPr>
                <w:rFonts w:asciiTheme="majorHAnsi" w:hAnsiTheme="majorHAnsi"/>
              </w:rPr>
              <w:t>/</w:t>
            </w:r>
            <w:r w:rsidRPr="00C440AF">
              <w:rPr>
                <w:rFonts w:asciiTheme="majorHAnsi" w:hAnsiTheme="majorHAnsi"/>
              </w:rPr>
              <w:t xml:space="preserve">. </w:t>
            </w:r>
            <w:r w:rsidR="009E55A2" w:rsidRPr="00C440AF">
              <w:rPr>
                <w:rFonts w:asciiTheme="majorHAnsi" w:hAnsiTheme="majorHAnsi"/>
              </w:rPr>
              <w:t xml:space="preserve"> </w:t>
            </w:r>
          </w:p>
          <w:p w14:paraId="37B0841D" w14:textId="27367609" w:rsidR="00C440AF" w:rsidRPr="009E55A2" w:rsidRDefault="00C440AF" w:rsidP="00C440AF">
            <w:pPr>
              <w:ind w:left="360"/>
              <w:rPr>
                <w:rFonts w:asciiTheme="majorHAnsi" w:hAnsiTheme="majorHAnsi"/>
              </w:rPr>
            </w:pPr>
            <w:r>
              <w:rPr>
                <w:rFonts w:asciiTheme="majorHAnsi" w:hAnsiTheme="majorHAnsi"/>
              </w:rPr>
              <w:t xml:space="preserve"> </w:t>
            </w: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62645A35"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1-Lesson </w:t>
            </w:r>
            <w:r w:rsidR="00C440AF">
              <w:rPr>
                <w:rFonts w:asciiTheme="majorHAnsi" w:hAnsiTheme="majorHAnsi"/>
                <w:b/>
                <w:color w:val="EA2876"/>
              </w:rPr>
              <w:t>4</w:t>
            </w:r>
            <w:bookmarkStart w:id="0" w:name="_GoBack"/>
            <w:bookmarkEnd w:id="0"/>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4DC34F49" w14:textId="49F8BD31" w:rsidR="0024313A" w:rsidRPr="0057784C" w:rsidRDefault="0024313A" w:rsidP="0057784C">
            <w:pPr>
              <w:rPr>
                <w:rFonts w:asciiTheme="majorHAnsi" w:hAnsiTheme="majorHAnsi"/>
              </w:rPr>
            </w:pPr>
            <w:r w:rsidRPr="0057784C">
              <w:rPr>
                <w:rFonts w:asciiTheme="majorHAnsi" w:hAnsiTheme="majorHAnsi"/>
              </w:rPr>
              <w:t xml:space="preserve">Activity Overview:  </w:t>
            </w:r>
            <w:r w:rsidR="00DD32D2">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Default="0024313A" w:rsidP="0057784C">
            <w:pPr>
              <w:rPr>
                <w:rFonts w:asciiTheme="majorHAnsi" w:hAnsiTheme="majorHAnsi"/>
              </w:rPr>
            </w:pPr>
            <w:r w:rsidRPr="0057784C">
              <w:rPr>
                <w:rFonts w:asciiTheme="majorHAnsi" w:hAnsiTheme="majorHAnsi"/>
              </w:rPr>
              <w:t>Instructions:</w:t>
            </w:r>
            <w:r w:rsidR="00E61365">
              <w:rPr>
                <w:rFonts w:asciiTheme="majorHAnsi" w:hAnsiTheme="majorHAns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C440AF" w:rsidRDefault="00C440AF" w:rsidP="00CB4B79">
      <w:r>
        <w:separator/>
      </w:r>
    </w:p>
  </w:endnote>
  <w:endnote w:type="continuationSeparator" w:id="0">
    <w:p w14:paraId="4894606E" w14:textId="77777777" w:rsidR="00C440AF" w:rsidRDefault="00C440AF"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C440AF" w:rsidRDefault="00C440AF"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C440AF" w:rsidRDefault="00C440AF"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C440AF" w:rsidRDefault="00C440AF"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C440AF" w:rsidRPr="00CB4B79" w14:paraId="33F6266C" w14:textId="77777777" w:rsidTr="0052077C">
      <w:trPr>
        <w:trHeight w:val="186"/>
      </w:trPr>
      <w:tc>
        <w:tcPr>
          <w:tcW w:w="3672" w:type="dxa"/>
          <w:shd w:val="clear" w:color="auto" w:fill="auto"/>
        </w:tcPr>
        <w:p w14:paraId="741BD011" w14:textId="77777777" w:rsidR="00C440AF" w:rsidRPr="00CB4B79" w:rsidRDefault="00C440AF"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C440AF" w:rsidRPr="00CB4B79" w:rsidRDefault="00C440AF">
          <w:pPr>
            <w:pStyle w:val="Footer"/>
            <w:rPr>
              <w:rFonts w:asciiTheme="majorHAnsi" w:hAnsiTheme="majorHAnsi"/>
              <w:sz w:val="20"/>
              <w:szCs w:val="20"/>
            </w:rPr>
          </w:pPr>
        </w:p>
      </w:tc>
      <w:tc>
        <w:tcPr>
          <w:tcW w:w="3672" w:type="dxa"/>
          <w:shd w:val="clear" w:color="auto" w:fill="auto"/>
        </w:tcPr>
        <w:p w14:paraId="1FDE7333" w14:textId="77777777" w:rsidR="00C440AF" w:rsidRPr="00CB4B79" w:rsidRDefault="00C440AF"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E50766">
            <w:rPr>
              <w:rStyle w:val="PageNumber"/>
              <w:rFonts w:asciiTheme="majorHAnsi" w:hAnsiTheme="majorHAnsi"/>
              <w:noProof/>
              <w:sz w:val="20"/>
              <w:szCs w:val="20"/>
            </w:rPr>
            <w:t>7</w:t>
          </w:r>
          <w:r w:rsidRPr="00CB4B79">
            <w:rPr>
              <w:rStyle w:val="PageNumber"/>
              <w:rFonts w:asciiTheme="majorHAnsi" w:hAnsiTheme="majorHAnsi"/>
              <w:sz w:val="20"/>
              <w:szCs w:val="20"/>
            </w:rPr>
            <w:fldChar w:fldCharType="end"/>
          </w:r>
        </w:p>
      </w:tc>
    </w:tr>
  </w:tbl>
  <w:p w14:paraId="052CCE3C" w14:textId="77777777" w:rsidR="00C440AF" w:rsidRPr="00CB4B79" w:rsidRDefault="00C440AF">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C440AF" w:rsidRDefault="00C440AF" w:rsidP="00CB4B79">
      <w:r>
        <w:separator/>
      </w:r>
    </w:p>
  </w:footnote>
  <w:footnote w:type="continuationSeparator" w:id="0">
    <w:p w14:paraId="16C77C33" w14:textId="77777777" w:rsidR="00C440AF" w:rsidRDefault="00C440AF"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C440AF" w:rsidRPr="001807D8" w:rsidRDefault="00C440AF"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C440AF" w:rsidRDefault="00C440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2"/>
  </w:num>
  <w:num w:numId="4">
    <w:abstractNumId w:val="19"/>
  </w:num>
  <w:num w:numId="5">
    <w:abstractNumId w:val="13"/>
  </w:num>
  <w:num w:numId="6">
    <w:abstractNumId w:val="2"/>
  </w:num>
  <w:num w:numId="7">
    <w:abstractNumId w:val="5"/>
  </w:num>
  <w:num w:numId="8">
    <w:abstractNumId w:val="25"/>
  </w:num>
  <w:num w:numId="9">
    <w:abstractNumId w:val="0"/>
  </w:num>
  <w:num w:numId="10">
    <w:abstractNumId w:val="9"/>
  </w:num>
  <w:num w:numId="11">
    <w:abstractNumId w:val="4"/>
  </w:num>
  <w:num w:numId="12">
    <w:abstractNumId w:val="3"/>
  </w:num>
  <w:num w:numId="13">
    <w:abstractNumId w:val="16"/>
  </w:num>
  <w:num w:numId="14">
    <w:abstractNumId w:val="14"/>
  </w:num>
  <w:num w:numId="15">
    <w:abstractNumId w:val="8"/>
  </w:num>
  <w:num w:numId="16">
    <w:abstractNumId w:val="7"/>
  </w:num>
  <w:num w:numId="17">
    <w:abstractNumId w:val="21"/>
  </w:num>
  <w:num w:numId="18">
    <w:abstractNumId w:val="15"/>
  </w:num>
  <w:num w:numId="19">
    <w:abstractNumId w:val="6"/>
  </w:num>
  <w:num w:numId="20">
    <w:abstractNumId w:val="12"/>
  </w:num>
  <w:num w:numId="21">
    <w:abstractNumId w:val="24"/>
  </w:num>
  <w:num w:numId="22">
    <w:abstractNumId w:val="17"/>
  </w:num>
  <w:num w:numId="23">
    <w:abstractNumId w:val="1"/>
  </w:num>
  <w:num w:numId="24">
    <w:abstractNumId w:val="10"/>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807D8"/>
    <w:rsid w:val="001E2674"/>
    <w:rsid w:val="0024313A"/>
    <w:rsid w:val="00260366"/>
    <w:rsid w:val="0052077C"/>
    <w:rsid w:val="00567147"/>
    <w:rsid w:val="0057784C"/>
    <w:rsid w:val="00701593"/>
    <w:rsid w:val="008957DB"/>
    <w:rsid w:val="008C1CC8"/>
    <w:rsid w:val="008D6500"/>
    <w:rsid w:val="0095215D"/>
    <w:rsid w:val="009E55A2"/>
    <w:rsid w:val="00A25612"/>
    <w:rsid w:val="00A948FF"/>
    <w:rsid w:val="00B25BFE"/>
    <w:rsid w:val="00C20A17"/>
    <w:rsid w:val="00C408E1"/>
    <w:rsid w:val="00C440AF"/>
    <w:rsid w:val="00CB4B79"/>
    <w:rsid w:val="00CD0EAF"/>
    <w:rsid w:val="00DA786F"/>
    <w:rsid w:val="00DD32D2"/>
    <w:rsid w:val="00E50766"/>
    <w:rsid w:val="00E61365"/>
    <w:rsid w:val="00EB4F38"/>
    <w:rsid w:val="00F4394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1638</Words>
  <Characters>9338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2017-03-20T15:43:00Z</dcterms:created>
  <dcterms:modified xsi:type="dcterms:W3CDTF">2017-03-20T15:53:00Z</dcterms:modified>
</cp:coreProperties>
</file>