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1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:rsidR="00F3367B" w:rsidRPr="001105B8" w:rsidRDefault="00F3367B" w:rsidP="00F3367B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ED2498">
              <w:rPr>
                <w:sz w:val="36"/>
                <w:szCs w:val="36"/>
              </w:rPr>
              <w:t xml:space="preserve"> 5-9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:rsidR="00F3367B" w:rsidRDefault="00ED2498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V.Bianchi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:rsidR="00F3367B" w:rsidRDefault="00ED2498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:rsidR="00F3367B" w:rsidRDefault="00ED2498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:rsidR="00F3367B" w:rsidRDefault="00ED2498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</w:tr>
    </w:tbl>
    <w:p w:rsidR="00F3367B" w:rsidRPr="00F3367B" w:rsidRDefault="00F3367B" w:rsidP="00F3367B">
      <w:pPr>
        <w:rPr>
          <w:sz w:val="8"/>
        </w:rPr>
      </w:pPr>
    </w:p>
    <w:tbl>
      <w:tblPr>
        <w:tblStyle w:val="ListTable4-Accent41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Default="00ED2498" w:rsidP="00ED2498">
            <w:pPr>
              <w:pStyle w:val="ListParagraph"/>
              <w:numPr>
                <w:ilvl w:val="0"/>
                <w:numId w:val="16"/>
              </w:numPr>
            </w:pPr>
            <w:r>
              <w:t>The “OA” Sound</w:t>
            </w:r>
          </w:p>
          <w:p w:rsidR="00ED2498" w:rsidRDefault="00ED2498" w:rsidP="00ED2498">
            <w:pPr>
              <w:pStyle w:val="ListParagraph"/>
              <w:numPr>
                <w:ilvl w:val="0"/>
                <w:numId w:val="16"/>
              </w:numPr>
            </w:pPr>
            <w:r>
              <w:t>Directions: this, that, these, those</w:t>
            </w:r>
          </w:p>
          <w:p w:rsidR="00ED2498" w:rsidRDefault="00ED2498" w:rsidP="00ED2498">
            <w:pPr>
              <w:pStyle w:val="ListParagraph"/>
              <w:numPr>
                <w:ilvl w:val="0"/>
                <w:numId w:val="16"/>
              </w:numPr>
            </w:pPr>
            <w:r>
              <w:t>Prepositions: opposites and near</w:t>
            </w:r>
          </w:p>
          <w:p w:rsidR="00ED2498" w:rsidRPr="00ED2498" w:rsidRDefault="00ED2498" w:rsidP="00ED2498">
            <w:pPr>
              <w:pStyle w:val="ListParagraph"/>
              <w:numPr>
                <w:ilvl w:val="0"/>
                <w:numId w:val="16"/>
              </w:numPr>
            </w:pPr>
            <w:r>
              <w:t>Health and safety: Water Safety</w:t>
            </w:r>
          </w:p>
        </w:tc>
      </w:tr>
    </w:tbl>
    <w:p w:rsidR="00F3367B" w:rsidRPr="00F3367B" w:rsidRDefault="00F3367B" w:rsidP="00F3367B">
      <w:pPr>
        <w:rPr>
          <w:sz w:val="4"/>
        </w:rPr>
      </w:pPr>
    </w:p>
    <w:tbl>
      <w:tblPr>
        <w:tblStyle w:val="GridTable3-Accent11"/>
        <w:tblW w:w="10260" w:type="dxa"/>
        <w:tblInd w:w="217" w:type="dxa"/>
        <w:tblLook w:val="0420" w:firstRow="1" w:lastRow="0" w:firstColumn="0" w:lastColumn="0" w:noHBand="0" w:noVBand="1"/>
      </w:tblPr>
      <w:tblGrid>
        <w:gridCol w:w="2330"/>
        <w:gridCol w:w="4267"/>
        <w:gridCol w:w="3663"/>
      </w:tblGrid>
      <w:tr w:rsidR="00F3367B" w:rsidTr="00ED2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0" w:type="dxa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267" w:type="dxa"/>
          </w:tcPr>
          <w:p w:rsidR="00F3367B" w:rsidRDefault="00F3367B" w:rsidP="00C813B4"/>
        </w:tc>
        <w:tc>
          <w:tcPr>
            <w:tcW w:w="3663" w:type="dxa"/>
          </w:tcPr>
          <w:p w:rsidR="00F3367B" w:rsidRDefault="00F3367B" w:rsidP="00C813B4"/>
        </w:tc>
      </w:tr>
      <w:tr w:rsidR="00F3367B" w:rsidTr="00ED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2330" w:type="dxa"/>
          </w:tcPr>
          <w:p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Name</w:t>
            </w:r>
          </w:p>
        </w:tc>
        <w:tc>
          <w:tcPr>
            <w:tcW w:w="4267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663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:rsidTr="00ED2498">
        <w:tc>
          <w:tcPr>
            <w:tcW w:w="2330" w:type="dxa"/>
            <w:vAlign w:val="center"/>
          </w:tcPr>
          <w:p w:rsidR="00F3367B" w:rsidRDefault="00F3367B" w:rsidP="00C813B4">
            <w:r>
              <w:t>Teacher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ED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2330" w:type="dxa"/>
            <w:vAlign w:val="center"/>
          </w:tcPr>
          <w:p w:rsidR="00F3367B" w:rsidRDefault="00F3367B" w:rsidP="00C813B4">
            <w:r>
              <w:t>Student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can download this presentation before the class begins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ED2498">
        <w:tc>
          <w:tcPr>
            <w:tcW w:w="2330" w:type="dxa"/>
            <w:vAlign w:val="center"/>
          </w:tcPr>
          <w:p w:rsidR="00F3367B" w:rsidRDefault="00F3367B" w:rsidP="00C813B4">
            <w:r>
              <w:t>Worksheet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ED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tcW w:w="2330" w:type="dxa"/>
            <w:vAlign w:val="center"/>
          </w:tcPr>
          <w:p w:rsidR="00F3367B" w:rsidRDefault="00F3367B" w:rsidP="00C71DE2">
            <w:r>
              <w:t>Picture Book</w:t>
            </w:r>
            <w:r w:rsidR="00103C48">
              <w:t>/Poem/Song</w:t>
            </w:r>
            <w:r>
              <w:t xml:space="preserve">: 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</w:t>
            </w:r>
            <w:r w:rsidR="00103C48">
              <w:t xml:space="preserve">tudent can download </w:t>
            </w:r>
            <w:r>
              <w:t>and pre or post read it for extra reading activity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</w:tbl>
    <w:p w:rsidR="00F3367B" w:rsidRPr="00F3367B" w:rsidRDefault="00F3367B" w:rsidP="00F3367B">
      <w:pPr>
        <w:rPr>
          <w:sz w:val="6"/>
        </w:rPr>
      </w:pPr>
    </w:p>
    <w:tbl>
      <w:tblPr>
        <w:tblStyle w:val="GridTable4-Accent41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:rsidTr="00F3367B">
        <w:trPr>
          <w:trHeight w:val="314"/>
        </w:trPr>
        <w:tc>
          <w:tcPr>
            <w:tcW w:w="4765" w:type="dxa"/>
          </w:tcPr>
          <w:p w:rsidR="00F3367B" w:rsidRDefault="00ED2498" w:rsidP="00C813B4">
            <w:r>
              <w:t>Introduction and homework review</w:t>
            </w:r>
          </w:p>
        </w:tc>
        <w:tc>
          <w:tcPr>
            <w:tcW w:w="2340" w:type="dxa"/>
          </w:tcPr>
          <w:p w:rsidR="00F3367B" w:rsidRDefault="00ED2498" w:rsidP="00C813B4">
            <w:pPr>
              <w:jc w:val="center"/>
            </w:pPr>
            <w:r>
              <w:t>1-2</w:t>
            </w:r>
          </w:p>
        </w:tc>
        <w:tc>
          <w:tcPr>
            <w:tcW w:w="3161" w:type="dxa"/>
          </w:tcPr>
          <w:p w:rsidR="00F3367B" w:rsidRDefault="00ED2498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ED2498" w:rsidP="00C813B4">
            <w:r>
              <w:t>The “OA” Sound</w:t>
            </w:r>
          </w:p>
        </w:tc>
        <w:tc>
          <w:tcPr>
            <w:tcW w:w="2340" w:type="dxa"/>
          </w:tcPr>
          <w:p w:rsidR="00F3367B" w:rsidRDefault="00ED2498" w:rsidP="00C813B4">
            <w:pPr>
              <w:jc w:val="center"/>
            </w:pPr>
            <w:r>
              <w:t>3-7</w:t>
            </w:r>
          </w:p>
        </w:tc>
        <w:tc>
          <w:tcPr>
            <w:tcW w:w="3161" w:type="dxa"/>
          </w:tcPr>
          <w:p w:rsidR="00F3367B" w:rsidRDefault="00ED2498" w:rsidP="00ED2498">
            <w:pPr>
              <w:jc w:val="center"/>
            </w:pPr>
            <w:r>
              <w:t>10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ED2498" w:rsidP="00C813B4">
            <w:r>
              <w:t>This/That/These/Those</w:t>
            </w:r>
          </w:p>
        </w:tc>
        <w:tc>
          <w:tcPr>
            <w:tcW w:w="2340" w:type="dxa"/>
          </w:tcPr>
          <w:p w:rsidR="00F3367B" w:rsidRDefault="00ED2498" w:rsidP="00C813B4">
            <w:pPr>
              <w:jc w:val="center"/>
            </w:pPr>
            <w:r>
              <w:t>8-</w:t>
            </w:r>
            <w:r w:rsidR="006F2FBD">
              <w:t>9</w:t>
            </w:r>
          </w:p>
        </w:tc>
        <w:tc>
          <w:tcPr>
            <w:tcW w:w="3161" w:type="dxa"/>
          </w:tcPr>
          <w:p w:rsidR="00F3367B" w:rsidRDefault="006F2FBD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:rsidR="00F3367B" w:rsidRDefault="006F2FBD" w:rsidP="00C813B4">
            <w:r>
              <w:t>Water safety</w:t>
            </w:r>
          </w:p>
        </w:tc>
        <w:tc>
          <w:tcPr>
            <w:tcW w:w="2340" w:type="dxa"/>
          </w:tcPr>
          <w:p w:rsidR="00F3367B" w:rsidRDefault="006F2FBD" w:rsidP="00C813B4">
            <w:pPr>
              <w:jc w:val="center"/>
            </w:pPr>
            <w:r>
              <w:t>10-17</w:t>
            </w:r>
          </w:p>
        </w:tc>
        <w:tc>
          <w:tcPr>
            <w:tcW w:w="3161" w:type="dxa"/>
          </w:tcPr>
          <w:p w:rsidR="00F3367B" w:rsidRDefault="006F2FBD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6F2FBD" w:rsidP="00C813B4">
            <w:r>
              <w:t>Prepositions</w:t>
            </w:r>
          </w:p>
        </w:tc>
        <w:tc>
          <w:tcPr>
            <w:tcW w:w="2340" w:type="dxa"/>
          </w:tcPr>
          <w:p w:rsidR="00F3367B" w:rsidRDefault="006F2FBD" w:rsidP="00C813B4">
            <w:pPr>
              <w:jc w:val="center"/>
            </w:pPr>
            <w:r>
              <w:t>18-21</w:t>
            </w:r>
          </w:p>
        </w:tc>
        <w:tc>
          <w:tcPr>
            <w:tcW w:w="3161" w:type="dxa"/>
          </w:tcPr>
          <w:p w:rsidR="00F3367B" w:rsidRDefault="006F2FBD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6F2FBD" w:rsidP="00C813B4">
            <w:r>
              <w:t>Conclusion and homework assignment</w:t>
            </w:r>
          </w:p>
        </w:tc>
        <w:tc>
          <w:tcPr>
            <w:tcW w:w="2340" w:type="dxa"/>
          </w:tcPr>
          <w:p w:rsidR="00F3367B" w:rsidRDefault="006F2FBD" w:rsidP="00C813B4">
            <w:pPr>
              <w:jc w:val="center"/>
            </w:pPr>
            <w:r>
              <w:t>22</w:t>
            </w:r>
          </w:p>
        </w:tc>
        <w:tc>
          <w:tcPr>
            <w:tcW w:w="3161" w:type="dxa"/>
          </w:tcPr>
          <w:p w:rsidR="00F3367B" w:rsidRDefault="006F2FBD" w:rsidP="00C813B4">
            <w:pPr>
              <w:jc w:val="center"/>
            </w:pPr>
            <w:r>
              <w:t>5 minutes</w:t>
            </w:r>
          </w:p>
        </w:tc>
      </w:tr>
    </w:tbl>
    <w:p w:rsidR="00E4068D" w:rsidRDefault="00E4068D" w:rsidP="00EF7FD1">
      <w:pPr>
        <w:tabs>
          <w:tab w:val="left" w:pos="284"/>
        </w:tabs>
        <w:spacing w:after="0"/>
      </w:pPr>
    </w:p>
    <w:p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1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Introduction and review homework from last class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2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Learning goals for the class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3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lastRenderedPageBreak/>
              <w:t xml:space="preserve">The “OA” sound, read through the words with the students so that they </w:t>
            </w:r>
            <w:r>
              <w:lastRenderedPageBreak/>
              <w:t xml:space="preserve">understand the sound of the word. 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lastRenderedPageBreak/>
              <w:t>Slide 4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Practice taking turns saying the words on the bingo card</w:t>
            </w:r>
          </w:p>
        </w:tc>
      </w:tr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5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Pr="00AA1B87" w:rsidRDefault="00AA1B87" w:rsidP="00EF7FD1">
            <w:pPr>
              <w:tabs>
                <w:tab w:val="left" w:pos="284"/>
              </w:tabs>
              <w:rPr>
                <w:lang w:val="en-CA"/>
              </w:rPr>
            </w:pPr>
            <w:r>
              <w:t xml:space="preserve">Sing the song together.  Then </w:t>
            </w:r>
            <w:r w:rsidRPr="00AA1B87">
              <w:rPr>
                <w:lang w:val="en-CA"/>
              </w:rPr>
              <w:t>Have students try to make up their own “oa” jingles using the same tune and a different “oa” word. How many words can they think of?</w:t>
            </w:r>
          </w:p>
        </w:tc>
      </w:tr>
      <w:tr w:rsidR="00AA1B87" w:rsidTr="0099611E">
        <w:tc>
          <w:tcPr>
            <w:tcW w:w="1129" w:type="dxa"/>
          </w:tcPr>
          <w:p w:rsidR="00AA1B87" w:rsidRDefault="00AA1B87" w:rsidP="00EF7FD1">
            <w:pPr>
              <w:tabs>
                <w:tab w:val="left" w:pos="284"/>
              </w:tabs>
            </w:pPr>
            <w:r>
              <w:t>Slide 6-7</w:t>
            </w:r>
          </w:p>
        </w:tc>
        <w:tc>
          <w:tcPr>
            <w:tcW w:w="9634" w:type="dxa"/>
          </w:tcPr>
          <w:p w:rsidR="00AA1B87" w:rsidRPr="00AA1B87" w:rsidRDefault="00AA1B87" w:rsidP="00AA1B87">
            <w:pPr>
              <w:tabs>
                <w:tab w:val="left" w:pos="284"/>
              </w:tabs>
              <w:rPr>
                <w:lang w:val="en-CA"/>
              </w:rPr>
            </w:pPr>
            <w:r>
              <w:t>Silly rhymes with “OA” sounds</w:t>
            </w:r>
            <w:r>
              <w:t xml:space="preserve">.  </w:t>
            </w:r>
            <w:r w:rsidRPr="00AA1B87">
              <w:rPr>
                <w:lang w:val="en-CA"/>
              </w:rPr>
              <w:t xml:space="preserve">Have students come up with their own silly rhymes and visualize what they might look like. </w:t>
            </w:r>
          </w:p>
          <w:p w:rsidR="00AA1B87" w:rsidRDefault="00AA1B87" w:rsidP="00AA1B87">
            <w:pPr>
              <w:tabs>
                <w:tab w:val="left" w:pos="284"/>
              </w:tabs>
            </w:pPr>
          </w:p>
        </w:tc>
      </w:tr>
      <w:tr w:rsidR="0099611E" w:rsidTr="0099611E">
        <w:tc>
          <w:tcPr>
            <w:tcW w:w="1129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Slide 8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Asking for the apple using “this” “that” “these” and “those” and going through the difference between singular and plural.</w:t>
            </w:r>
          </w:p>
          <w:p w:rsidR="00AA1B87" w:rsidRPr="00AA1B87" w:rsidRDefault="00AA1B87" w:rsidP="00AA1B87">
            <w:pPr>
              <w:tabs>
                <w:tab w:val="left" w:pos="284"/>
              </w:tabs>
              <w:rPr>
                <w:lang w:val="en-CA"/>
              </w:rPr>
            </w:pPr>
            <w:r w:rsidRPr="00AA1B87">
              <w:rPr>
                <w:lang w:val="en-CA"/>
              </w:rPr>
              <w:t>Ask students to gather various objects in their homes. Now have them ask each other for specific objects for example: “Can you please go g</w:t>
            </w:r>
            <w:r>
              <w:rPr>
                <w:lang w:val="en-CA"/>
              </w:rPr>
              <w:t>et those pencils over there?”</w:t>
            </w:r>
          </w:p>
          <w:p w:rsidR="00AA1B87" w:rsidRDefault="00AA1B87" w:rsidP="00EF7FD1">
            <w:pPr>
              <w:tabs>
                <w:tab w:val="left" w:pos="284"/>
              </w:tabs>
            </w:pPr>
          </w:p>
        </w:tc>
      </w:tr>
      <w:tr w:rsidR="0099611E" w:rsidTr="0099611E">
        <w:tc>
          <w:tcPr>
            <w:tcW w:w="1129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Slide 9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More practice with “this, that, these and those”. Take turns reading the statements</w:t>
            </w:r>
          </w:p>
        </w:tc>
      </w:tr>
      <w:tr w:rsidR="0099611E" w:rsidTr="0099611E">
        <w:tc>
          <w:tcPr>
            <w:tcW w:w="1129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Slide 10-17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Reading the story and going through the water safety tips. Have students been to the ocean? The pool? Have they taken swimming lessons?</w:t>
            </w:r>
          </w:p>
        </w:tc>
      </w:tr>
      <w:tr w:rsidR="0099611E" w:rsidTr="0099611E">
        <w:tc>
          <w:tcPr>
            <w:tcW w:w="1129" w:type="dxa"/>
          </w:tcPr>
          <w:p w:rsidR="0099611E" w:rsidRDefault="00C24DD3" w:rsidP="00EF7FD1">
            <w:pPr>
              <w:tabs>
                <w:tab w:val="left" w:pos="284"/>
              </w:tabs>
            </w:pPr>
            <w:r>
              <w:t>Slide 18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C24DD3" w:rsidP="00EF7FD1">
            <w:pPr>
              <w:tabs>
                <w:tab w:val="left" w:pos="284"/>
              </w:tabs>
            </w:pPr>
            <w:r>
              <w:t>Review the simple prepositions we have already learned.</w:t>
            </w:r>
          </w:p>
        </w:tc>
      </w:tr>
      <w:tr w:rsidR="00C24DD3" w:rsidTr="0099611E">
        <w:tc>
          <w:tcPr>
            <w:tcW w:w="1129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>Slide 19</w:t>
            </w:r>
          </w:p>
        </w:tc>
        <w:tc>
          <w:tcPr>
            <w:tcW w:w="9634" w:type="dxa"/>
          </w:tcPr>
          <w:p w:rsidR="00C24DD3" w:rsidRDefault="00C24DD3" w:rsidP="00C24DD3">
            <w:pPr>
              <w:tabs>
                <w:tab w:val="left" w:pos="284"/>
              </w:tabs>
            </w:pPr>
            <w:r w:rsidRPr="00C24DD3">
              <w:rPr>
                <w:lang w:val="en-CA"/>
              </w:rPr>
              <w:t xml:space="preserve">Let’s describe the pictures. Where do you see the cat, dog, girl and boy? </w:t>
            </w:r>
          </w:p>
        </w:tc>
      </w:tr>
      <w:tr w:rsidR="00C24DD3" w:rsidTr="0099611E">
        <w:tc>
          <w:tcPr>
            <w:tcW w:w="1129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 xml:space="preserve">Slide 20 </w:t>
            </w:r>
          </w:p>
        </w:tc>
        <w:tc>
          <w:tcPr>
            <w:tcW w:w="9634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>Create a sentence describing each picture using the correct preposition.</w:t>
            </w:r>
          </w:p>
          <w:p w:rsidR="00C24DD3" w:rsidRDefault="00C24DD3" w:rsidP="00EF7FD1">
            <w:pPr>
              <w:tabs>
                <w:tab w:val="left" w:pos="284"/>
              </w:tabs>
            </w:pPr>
          </w:p>
        </w:tc>
      </w:tr>
      <w:tr w:rsidR="00C24DD3" w:rsidTr="0099611E">
        <w:tc>
          <w:tcPr>
            <w:tcW w:w="1129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 xml:space="preserve">Slide 21 </w:t>
            </w:r>
          </w:p>
        </w:tc>
        <w:tc>
          <w:tcPr>
            <w:tcW w:w="9634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>Discuss the new prepositions outlined in the images.</w:t>
            </w:r>
          </w:p>
          <w:p w:rsidR="00C24DD3" w:rsidRDefault="00C24DD3" w:rsidP="00EF7FD1">
            <w:pPr>
              <w:tabs>
                <w:tab w:val="left" w:pos="284"/>
              </w:tabs>
            </w:pPr>
          </w:p>
        </w:tc>
      </w:tr>
      <w:tr w:rsidR="00C24DD3" w:rsidTr="0099611E">
        <w:tc>
          <w:tcPr>
            <w:tcW w:w="1129" w:type="dxa"/>
          </w:tcPr>
          <w:p w:rsidR="00C24DD3" w:rsidRDefault="00C24DD3" w:rsidP="00EF7FD1">
            <w:pPr>
              <w:tabs>
                <w:tab w:val="left" w:pos="284"/>
              </w:tabs>
            </w:pPr>
            <w:r>
              <w:t xml:space="preserve">Slide 22 </w:t>
            </w:r>
          </w:p>
        </w:tc>
        <w:tc>
          <w:tcPr>
            <w:tcW w:w="9634" w:type="dxa"/>
          </w:tcPr>
          <w:p w:rsidR="00C24DD3" w:rsidRDefault="00C24DD3" w:rsidP="00C24DD3">
            <w:pPr>
              <w:tabs>
                <w:tab w:val="left" w:pos="284"/>
              </w:tabs>
            </w:pPr>
            <w:r>
              <w:t xml:space="preserve">Have students create sentences describing various objects </w:t>
            </w:r>
            <w:r w:rsidR="00E32E8C">
              <w:t>in the image using preposition words</w:t>
            </w:r>
          </w:p>
        </w:tc>
      </w:tr>
      <w:tr w:rsidR="0099611E" w:rsidTr="0099611E">
        <w:tc>
          <w:tcPr>
            <w:tcW w:w="1129" w:type="dxa"/>
          </w:tcPr>
          <w:p w:rsidR="0099611E" w:rsidRDefault="00E32E8C" w:rsidP="00EF7FD1">
            <w:pPr>
              <w:tabs>
                <w:tab w:val="left" w:pos="284"/>
              </w:tabs>
            </w:pPr>
            <w:r>
              <w:t>Slide 23</w:t>
            </w:r>
            <w:bookmarkStart w:id="0" w:name="_GoBack"/>
            <w:bookmarkEnd w:id="0"/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6F2FBD" w:rsidP="00EF7FD1">
            <w:pPr>
              <w:tabs>
                <w:tab w:val="left" w:pos="284"/>
              </w:tabs>
            </w:pPr>
            <w:r>
              <w:t>Review and assign homework</w:t>
            </w:r>
          </w:p>
        </w:tc>
      </w:tr>
    </w:tbl>
    <w:p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89" w:rsidRDefault="00973389">
      <w:pPr>
        <w:spacing w:after="0" w:line="240" w:lineRule="auto"/>
      </w:pPr>
      <w:r>
        <w:separator/>
      </w:r>
    </w:p>
    <w:p w:rsidR="00973389" w:rsidRDefault="00973389"/>
    <w:p w:rsidR="00973389" w:rsidRDefault="00973389"/>
  </w:endnote>
  <w:endnote w:type="continuationSeparator" w:id="0">
    <w:p w:rsidR="00973389" w:rsidRDefault="00973389">
      <w:pPr>
        <w:spacing w:after="0" w:line="240" w:lineRule="auto"/>
      </w:pPr>
      <w:r>
        <w:continuationSeparator/>
      </w:r>
    </w:p>
    <w:p w:rsidR="00973389" w:rsidRDefault="00973389"/>
    <w:p w:rsidR="00973389" w:rsidRDefault="009733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89" w:rsidRDefault="00973389">
      <w:pPr>
        <w:spacing w:after="0" w:line="240" w:lineRule="auto"/>
      </w:pPr>
      <w:r>
        <w:separator/>
      </w:r>
    </w:p>
    <w:p w:rsidR="00973389" w:rsidRDefault="00973389"/>
    <w:p w:rsidR="00973389" w:rsidRDefault="00973389"/>
  </w:footnote>
  <w:footnote w:type="continuationSeparator" w:id="0">
    <w:p w:rsidR="00973389" w:rsidRDefault="00973389">
      <w:pPr>
        <w:spacing w:after="0" w:line="240" w:lineRule="auto"/>
      </w:pPr>
      <w:r>
        <w:continuationSeparator/>
      </w:r>
    </w:p>
    <w:p w:rsidR="00973389" w:rsidRDefault="00973389"/>
    <w:p w:rsidR="00973389" w:rsidRDefault="009733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 w15:restartNumberingAfterBreak="0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14968"/>
    <w:multiLevelType w:val="hybridMultilevel"/>
    <w:tmpl w:val="0876F474"/>
    <w:lvl w:ilvl="0" w:tplc="CE2857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</w:num>
  <w:num w:numId="13">
    <w:abstractNumId w:val="12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7C"/>
    <w:rsid w:val="00103C48"/>
    <w:rsid w:val="002250D9"/>
    <w:rsid w:val="002D58C7"/>
    <w:rsid w:val="004C69A3"/>
    <w:rsid w:val="006F2FBD"/>
    <w:rsid w:val="008A14E7"/>
    <w:rsid w:val="008A6752"/>
    <w:rsid w:val="00973389"/>
    <w:rsid w:val="0099611E"/>
    <w:rsid w:val="00A2359C"/>
    <w:rsid w:val="00AA1B87"/>
    <w:rsid w:val="00B40E6C"/>
    <w:rsid w:val="00BD077C"/>
    <w:rsid w:val="00C24DD3"/>
    <w:rsid w:val="00C56309"/>
    <w:rsid w:val="00C71DE2"/>
    <w:rsid w:val="00E32E8C"/>
    <w:rsid w:val="00E4068D"/>
    <w:rsid w:val="00E6469E"/>
    <w:rsid w:val="00ED2498"/>
    <w:rsid w:val="00EF7FD1"/>
    <w:rsid w:val="00F3367B"/>
    <w:rsid w:val="00F35B9F"/>
    <w:rsid w:val="00FE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46428"/>
  <w15:docId w15:val="{E2E6C34F-A12B-4269-A102-8E4B9BD6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customStyle="1" w:styleId="GridTable5Dark-Accent51">
    <w:name w:val="Grid Table 5 Dark - Accent 51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customStyle="1" w:styleId="GridTable3-Accent11">
    <w:name w:val="Grid Table 3 - Accent 1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customStyle="1" w:styleId="ListTable4-Accent41">
    <w:name w:val="List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ESL K-8 Lesson Plan Template.dotx</Template>
  <TotalTime>38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Turnbull</dc:creator>
  <cp:lastModifiedBy>Pam Turnbull</cp:lastModifiedBy>
  <cp:revision>3</cp:revision>
  <dcterms:created xsi:type="dcterms:W3CDTF">2016-12-12T01:54:00Z</dcterms:created>
  <dcterms:modified xsi:type="dcterms:W3CDTF">2017-02-19T04:56:00Z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