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1"/>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68825FF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99184E">
              <w:rPr>
                <w:sz w:val="36"/>
                <w:szCs w:val="36"/>
              </w:rPr>
              <w:t xml:space="preserve"> 6-12</w:t>
            </w:r>
            <w:bookmarkStart w:id="0" w:name="_GoBack"/>
            <w:bookmarkEnd w:id="0"/>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6</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77777777" w:rsidR="00F3367B" w:rsidRDefault="00F3367B" w:rsidP="00F3367B">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5AAD9FA7" w:rsidR="00F3367B" w:rsidRDefault="00F10514" w:rsidP="00F3367B">
            <w:pPr>
              <w:tabs>
                <w:tab w:val="left" w:pos="142"/>
              </w:tabs>
              <w:cnfStyle w:val="000000000000" w:firstRow="0" w:lastRow="0" w:firstColumn="0" w:lastColumn="0" w:oddVBand="0" w:evenVBand="0" w:oddHBand="0" w:evenHBand="0" w:firstRowFirstColumn="0" w:firstRowLastColumn="0" w:lastRowFirstColumn="0" w:lastRowLastColumn="0"/>
            </w:pPr>
            <w:r>
              <w:t>1</w:t>
            </w:r>
            <w:r w:rsidR="00180A1D">
              <w:t>2</w:t>
            </w:r>
          </w:p>
        </w:tc>
      </w:tr>
    </w:tbl>
    <w:p w14:paraId="23C15063" w14:textId="77777777" w:rsidR="00F3367B" w:rsidRPr="00F3367B" w:rsidRDefault="00F3367B" w:rsidP="00F3367B">
      <w:pPr>
        <w:rPr>
          <w:sz w:val="8"/>
        </w:rPr>
      </w:pPr>
    </w:p>
    <w:tbl>
      <w:tblPr>
        <w:tblStyle w:val="ListTable4-Accent41"/>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6CF788CE" w:rsidR="00F3367B" w:rsidRDefault="007A42D2" w:rsidP="00180192">
            <w:pPr>
              <w:pStyle w:val="ListParagraph"/>
              <w:numPr>
                <w:ilvl w:val="0"/>
                <w:numId w:val="16"/>
              </w:numPr>
            </w:pPr>
            <w:r>
              <w:t>“Ay”, “Ew”, and “Ou”</w:t>
            </w:r>
            <w:r w:rsidR="00060C71">
              <w:t xml:space="preserve"> Words</w:t>
            </w:r>
          </w:p>
          <w:p w14:paraId="59FEFDFF" w14:textId="54E3F1B6" w:rsidR="00180192" w:rsidRPr="00F10514" w:rsidRDefault="00993BAA" w:rsidP="00F10514">
            <w:pPr>
              <w:pStyle w:val="ListParagraph"/>
              <w:numPr>
                <w:ilvl w:val="0"/>
                <w:numId w:val="16"/>
              </w:numPr>
            </w:pPr>
            <w:r>
              <w:t>Writing a personal thank you note</w:t>
            </w:r>
          </w:p>
        </w:tc>
      </w:tr>
    </w:tbl>
    <w:p w14:paraId="41062C97" w14:textId="77777777" w:rsidR="00F3367B" w:rsidRPr="00F3367B" w:rsidRDefault="00F3367B" w:rsidP="00F3367B">
      <w:pPr>
        <w:rPr>
          <w:sz w:val="4"/>
        </w:rPr>
      </w:pPr>
    </w:p>
    <w:tbl>
      <w:tblPr>
        <w:tblStyle w:val="GridTable3-Accent11"/>
        <w:tblW w:w="10260" w:type="dxa"/>
        <w:tblInd w:w="217" w:type="dxa"/>
        <w:tblLook w:val="0420" w:firstRow="1" w:lastRow="0" w:firstColumn="0" w:lastColumn="0" w:noHBand="0" w:noVBand="1"/>
      </w:tblPr>
      <w:tblGrid>
        <w:gridCol w:w="2330"/>
        <w:gridCol w:w="4253"/>
        <w:gridCol w:w="3677"/>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1CB4576A" w:rsidR="00F3367B" w:rsidRDefault="00180A1D" w:rsidP="001133F0">
            <w:r>
              <w:t>Unit6Lesson12</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49B9C2E4" w:rsidR="00F3367B" w:rsidRDefault="00180A1D" w:rsidP="001133F0">
            <w:r>
              <w:t>Unit6Lesson12</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3B36B42C" w:rsidR="00F3367B" w:rsidRDefault="00180A1D" w:rsidP="001133F0">
            <w:r>
              <w:t>Unit6Lesson12</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C1ED5A6" w:rsidR="00F3367B" w:rsidRDefault="00EA3D94" w:rsidP="00EA3D94">
            <w:pPr>
              <w:jc w:val="center"/>
            </w:pPr>
            <w:r>
              <w:t>Within the slides</w:t>
            </w:r>
          </w:p>
        </w:tc>
      </w:tr>
    </w:tbl>
    <w:p w14:paraId="0C163759" w14:textId="77777777" w:rsidR="00F3367B" w:rsidRPr="00F3367B" w:rsidRDefault="00F3367B" w:rsidP="00F3367B">
      <w:pPr>
        <w:rPr>
          <w:sz w:val="6"/>
        </w:rPr>
      </w:pPr>
    </w:p>
    <w:tbl>
      <w:tblPr>
        <w:tblStyle w:val="GridTable4-Accent41"/>
        <w:tblW w:w="16624"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gridCol w:w="3119"/>
        <w:gridCol w:w="3119"/>
      </w:tblGrid>
      <w:tr w:rsidR="00F3367B" w14:paraId="3E53C740" w14:textId="77777777" w:rsidTr="00F10514">
        <w:trPr>
          <w:gridAfter w:val="2"/>
          <w:cnfStyle w:val="100000000000" w:firstRow="1" w:lastRow="0" w:firstColumn="0" w:lastColumn="0" w:oddVBand="0" w:evenVBand="0" w:oddHBand="0" w:evenHBand="0" w:firstRowFirstColumn="0" w:firstRowLastColumn="0" w:lastRowFirstColumn="0" w:lastRowLastColumn="0"/>
          <w:wAfter w:w="6238" w:type="dxa"/>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F10514">
        <w:trPr>
          <w:gridAfter w:val="2"/>
          <w:cnfStyle w:val="000000100000" w:firstRow="0" w:lastRow="0" w:firstColumn="0" w:lastColumn="0" w:oddVBand="0" w:evenVBand="0" w:oddHBand="1" w:evenHBand="0" w:firstRowFirstColumn="0" w:firstRowLastColumn="0" w:lastRowFirstColumn="0" w:lastRowLastColumn="0"/>
          <w:wAfter w:w="6238" w:type="dxa"/>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F10514">
        <w:trPr>
          <w:gridAfter w:val="2"/>
          <w:wAfter w:w="6238" w:type="dxa"/>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77777777" w:rsidR="001133F0" w:rsidRDefault="001133F0" w:rsidP="001133F0">
            <w:pPr>
              <w:jc w:val="center"/>
            </w:pPr>
            <w:r>
              <w:t>2 minutes</w:t>
            </w:r>
          </w:p>
        </w:tc>
      </w:tr>
      <w:tr w:rsidR="001133F0" w14:paraId="4D4B9A80" w14:textId="77777777" w:rsidTr="00F10514">
        <w:trPr>
          <w:gridAfter w:val="2"/>
          <w:cnfStyle w:val="000000100000" w:firstRow="0" w:lastRow="0" w:firstColumn="0" w:lastColumn="0" w:oddVBand="0" w:evenVBand="0" w:oddHBand="1" w:evenHBand="0" w:firstRowFirstColumn="0" w:firstRowLastColumn="0" w:lastRowFirstColumn="0" w:lastRowLastColumn="0"/>
          <w:wAfter w:w="6238" w:type="dxa"/>
        </w:trPr>
        <w:tc>
          <w:tcPr>
            <w:tcW w:w="5141" w:type="dxa"/>
          </w:tcPr>
          <w:p w14:paraId="07017CEA" w14:textId="1B0ACDDC" w:rsidR="001133F0" w:rsidRDefault="000C0316" w:rsidP="00BA1BF9">
            <w:r>
              <w:t xml:space="preserve">“Ay”, “Ew”, “Oa” </w:t>
            </w:r>
            <w:r w:rsidR="00EA3D94">
              <w:t>Sound Review</w:t>
            </w:r>
          </w:p>
        </w:tc>
        <w:tc>
          <w:tcPr>
            <w:tcW w:w="2126" w:type="dxa"/>
          </w:tcPr>
          <w:p w14:paraId="5F21D727" w14:textId="6D9E8264" w:rsidR="001133F0" w:rsidRDefault="00CC641E" w:rsidP="001133F0">
            <w:pPr>
              <w:jc w:val="center"/>
            </w:pPr>
            <w:r>
              <w:t>3</w:t>
            </w:r>
            <w:r w:rsidR="00BA1BF9">
              <w:t>-4</w:t>
            </w:r>
          </w:p>
        </w:tc>
        <w:tc>
          <w:tcPr>
            <w:tcW w:w="3119" w:type="dxa"/>
          </w:tcPr>
          <w:p w14:paraId="3047CB36" w14:textId="6CB088CB" w:rsidR="001133F0" w:rsidRDefault="00CA4798" w:rsidP="001133F0">
            <w:pPr>
              <w:jc w:val="center"/>
            </w:pPr>
            <w:r>
              <w:t>3</w:t>
            </w:r>
            <w:r w:rsidR="001133F0">
              <w:t xml:space="preserve"> minutes</w:t>
            </w:r>
          </w:p>
        </w:tc>
      </w:tr>
      <w:tr w:rsidR="001133F0" w14:paraId="5A27F21A" w14:textId="77777777" w:rsidTr="00F10514">
        <w:trPr>
          <w:gridAfter w:val="2"/>
          <w:wAfter w:w="6238" w:type="dxa"/>
        </w:trPr>
        <w:tc>
          <w:tcPr>
            <w:tcW w:w="5141" w:type="dxa"/>
          </w:tcPr>
          <w:p w14:paraId="68731011" w14:textId="174A254E" w:rsidR="001133F0" w:rsidRDefault="000C0316" w:rsidP="00BA1BF9">
            <w:r>
              <w:t xml:space="preserve">“Ay”, “Ew”, </w:t>
            </w:r>
            <w:r w:rsidR="00DA2B86">
              <w:t>“</w:t>
            </w:r>
            <w:r w:rsidR="00993BAA">
              <w:t>Oa</w:t>
            </w:r>
            <w:r w:rsidR="00BA1BF9">
              <w:t>” Word Practice and Application</w:t>
            </w:r>
          </w:p>
        </w:tc>
        <w:tc>
          <w:tcPr>
            <w:tcW w:w="2126" w:type="dxa"/>
          </w:tcPr>
          <w:p w14:paraId="213C47C6" w14:textId="04213CE4" w:rsidR="001133F0" w:rsidRDefault="00BA1BF9" w:rsidP="001133F0">
            <w:pPr>
              <w:jc w:val="center"/>
            </w:pPr>
            <w:r>
              <w:t>5</w:t>
            </w:r>
            <w:r w:rsidR="00DA2B86">
              <w:t>-</w:t>
            </w:r>
            <w:r w:rsidR="000C0316">
              <w:t>7</w:t>
            </w:r>
          </w:p>
        </w:tc>
        <w:tc>
          <w:tcPr>
            <w:tcW w:w="3119" w:type="dxa"/>
          </w:tcPr>
          <w:p w14:paraId="209A4A7A" w14:textId="1DEDA4EA" w:rsidR="001133F0" w:rsidRDefault="00993BAA" w:rsidP="001133F0">
            <w:pPr>
              <w:jc w:val="center"/>
            </w:pPr>
            <w:r>
              <w:t>10</w:t>
            </w:r>
            <w:r w:rsidR="001133F0">
              <w:t xml:space="preserve"> minutes</w:t>
            </w:r>
          </w:p>
        </w:tc>
      </w:tr>
      <w:tr w:rsidR="001133F0" w14:paraId="5E84A502" w14:textId="77777777" w:rsidTr="00F10514">
        <w:trPr>
          <w:gridAfter w:val="2"/>
          <w:cnfStyle w:val="000000100000" w:firstRow="0" w:lastRow="0" w:firstColumn="0" w:lastColumn="0" w:oddVBand="0" w:evenVBand="0" w:oddHBand="1" w:evenHBand="0" w:firstRowFirstColumn="0" w:firstRowLastColumn="0" w:lastRowFirstColumn="0" w:lastRowLastColumn="0"/>
          <w:wAfter w:w="6238" w:type="dxa"/>
        </w:trPr>
        <w:tc>
          <w:tcPr>
            <w:tcW w:w="5141" w:type="dxa"/>
          </w:tcPr>
          <w:p w14:paraId="4C0EEE82" w14:textId="7C99CCFC" w:rsidR="001133F0" w:rsidRDefault="000C0316" w:rsidP="001133F0">
            <w:r>
              <w:t>Sentence Writing</w:t>
            </w:r>
          </w:p>
        </w:tc>
        <w:tc>
          <w:tcPr>
            <w:tcW w:w="2126" w:type="dxa"/>
          </w:tcPr>
          <w:p w14:paraId="73E0DB06" w14:textId="7C3ABB36" w:rsidR="001133F0" w:rsidRDefault="000C0316" w:rsidP="001133F0">
            <w:pPr>
              <w:jc w:val="center"/>
            </w:pPr>
            <w:r>
              <w:t>8-11</w:t>
            </w:r>
          </w:p>
        </w:tc>
        <w:tc>
          <w:tcPr>
            <w:tcW w:w="3119" w:type="dxa"/>
          </w:tcPr>
          <w:p w14:paraId="143F614E" w14:textId="45500620" w:rsidR="001133F0" w:rsidRDefault="00CC3615" w:rsidP="001133F0">
            <w:pPr>
              <w:jc w:val="center"/>
            </w:pPr>
            <w:r>
              <w:t>1</w:t>
            </w:r>
            <w:r w:rsidR="000C0316">
              <w:t>0</w:t>
            </w:r>
            <w:r w:rsidR="00EA3D94">
              <w:t xml:space="preserve"> </w:t>
            </w:r>
            <w:r w:rsidR="001133F0">
              <w:t>minutes</w:t>
            </w:r>
          </w:p>
        </w:tc>
      </w:tr>
      <w:tr w:rsidR="001133F0" w14:paraId="1C7E652D" w14:textId="77777777" w:rsidTr="00F10514">
        <w:trPr>
          <w:gridAfter w:val="2"/>
          <w:wAfter w:w="6238" w:type="dxa"/>
        </w:trPr>
        <w:tc>
          <w:tcPr>
            <w:tcW w:w="5141" w:type="dxa"/>
          </w:tcPr>
          <w:p w14:paraId="21BB15FF" w14:textId="6C0F2435" w:rsidR="001133F0" w:rsidRDefault="000C0316" w:rsidP="001133F0">
            <w:r>
              <w:t>Please and Thank You Book</w:t>
            </w:r>
          </w:p>
        </w:tc>
        <w:tc>
          <w:tcPr>
            <w:tcW w:w="2126" w:type="dxa"/>
          </w:tcPr>
          <w:p w14:paraId="21478A11" w14:textId="7C1A26F1" w:rsidR="001133F0" w:rsidRDefault="000C0316" w:rsidP="001133F0">
            <w:pPr>
              <w:jc w:val="center"/>
            </w:pPr>
            <w:r>
              <w:t>12-20</w:t>
            </w:r>
          </w:p>
        </w:tc>
        <w:tc>
          <w:tcPr>
            <w:tcW w:w="3119" w:type="dxa"/>
          </w:tcPr>
          <w:p w14:paraId="50886B04" w14:textId="01FBA02E" w:rsidR="00993BAA" w:rsidRDefault="00993BAA" w:rsidP="00993BAA">
            <w:pPr>
              <w:jc w:val="center"/>
            </w:pPr>
            <w:r>
              <w:t>15</w:t>
            </w:r>
            <w:r w:rsidR="001133F0">
              <w:t xml:space="preserve"> minutes</w:t>
            </w:r>
          </w:p>
        </w:tc>
      </w:tr>
      <w:tr w:rsidR="00F10514" w14:paraId="33C5ABEB" w14:textId="77777777" w:rsidTr="00F10514">
        <w:trPr>
          <w:gridAfter w:val="2"/>
          <w:cnfStyle w:val="000000100000" w:firstRow="0" w:lastRow="0" w:firstColumn="0" w:lastColumn="0" w:oddVBand="0" w:evenVBand="0" w:oddHBand="1" w:evenHBand="0" w:firstRowFirstColumn="0" w:firstRowLastColumn="0" w:lastRowFirstColumn="0" w:lastRowLastColumn="0"/>
          <w:wAfter w:w="6238" w:type="dxa"/>
        </w:trPr>
        <w:tc>
          <w:tcPr>
            <w:tcW w:w="5141" w:type="dxa"/>
          </w:tcPr>
          <w:p w14:paraId="37FC3854" w14:textId="5D97ABDC" w:rsidR="00F10514" w:rsidRDefault="000C0316" w:rsidP="001133F0">
            <w:r>
              <w:t>Writing Thank You Letters</w:t>
            </w:r>
          </w:p>
        </w:tc>
        <w:tc>
          <w:tcPr>
            <w:tcW w:w="2126" w:type="dxa"/>
          </w:tcPr>
          <w:p w14:paraId="6209C535" w14:textId="3FEF0F15" w:rsidR="00F10514" w:rsidRDefault="000C0316" w:rsidP="001133F0">
            <w:pPr>
              <w:jc w:val="center"/>
            </w:pPr>
            <w:r>
              <w:t>21-24</w:t>
            </w:r>
          </w:p>
        </w:tc>
        <w:tc>
          <w:tcPr>
            <w:tcW w:w="3119" w:type="dxa"/>
          </w:tcPr>
          <w:p w14:paraId="2BDF622A" w14:textId="2DDC4203" w:rsidR="00F10514" w:rsidRDefault="000C0316" w:rsidP="00CC641E">
            <w:pPr>
              <w:jc w:val="center"/>
            </w:pPr>
            <w:r>
              <w:t>15</w:t>
            </w:r>
            <w:r w:rsidR="00993BAA">
              <w:t xml:space="preserve"> minutes</w:t>
            </w:r>
          </w:p>
        </w:tc>
      </w:tr>
      <w:tr w:rsidR="00993BAA" w14:paraId="12318414" w14:textId="77777777" w:rsidTr="00F10514">
        <w:trPr>
          <w:gridAfter w:val="2"/>
          <w:wAfter w:w="6238" w:type="dxa"/>
        </w:trPr>
        <w:tc>
          <w:tcPr>
            <w:tcW w:w="5141" w:type="dxa"/>
          </w:tcPr>
          <w:p w14:paraId="73B79C44" w14:textId="07F691DA" w:rsidR="00993BAA" w:rsidRDefault="00993BAA" w:rsidP="001133F0">
            <w:r>
              <w:t>Review and Homework</w:t>
            </w:r>
          </w:p>
        </w:tc>
        <w:tc>
          <w:tcPr>
            <w:tcW w:w="2126" w:type="dxa"/>
          </w:tcPr>
          <w:p w14:paraId="65F2C36E" w14:textId="0983A974" w:rsidR="00993BAA" w:rsidRDefault="000C0316" w:rsidP="001133F0">
            <w:pPr>
              <w:jc w:val="center"/>
            </w:pPr>
            <w:r>
              <w:t>25-26</w:t>
            </w:r>
          </w:p>
        </w:tc>
        <w:tc>
          <w:tcPr>
            <w:tcW w:w="3119" w:type="dxa"/>
          </w:tcPr>
          <w:p w14:paraId="2D402E00" w14:textId="2E4EE1C3" w:rsidR="00993BAA" w:rsidRDefault="00993BAA" w:rsidP="00CC641E">
            <w:pPr>
              <w:jc w:val="center"/>
            </w:pPr>
            <w:r>
              <w:t>5 minutes</w:t>
            </w:r>
          </w:p>
        </w:tc>
      </w:tr>
      <w:tr w:rsidR="00993BAA" w14:paraId="446A287E" w14:textId="2C1C508D" w:rsidTr="00F10514">
        <w:trPr>
          <w:cnfStyle w:val="000000100000" w:firstRow="0" w:lastRow="0" w:firstColumn="0" w:lastColumn="0" w:oddVBand="0" w:evenVBand="0" w:oddHBand="1" w:evenHBand="0" w:firstRowFirstColumn="0" w:firstRowLastColumn="0" w:lastRowFirstColumn="0" w:lastRowLastColumn="0"/>
          <w:trHeight w:val="138"/>
        </w:trPr>
        <w:tc>
          <w:tcPr>
            <w:tcW w:w="10386" w:type="dxa"/>
            <w:gridSpan w:val="3"/>
          </w:tcPr>
          <w:p w14:paraId="416114DD" w14:textId="2FF57528" w:rsidR="00993BAA" w:rsidRPr="004731E6" w:rsidRDefault="00993BAA" w:rsidP="001133F0">
            <w:pPr>
              <w:rPr>
                <w:b/>
                <w:u w:val="single"/>
              </w:rPr>
            </w:pPr>
            <w:r w:rsidRPr="004731E6">
              <w:rPr>
                <w:b/>
                <w:u w:val="single"/>
              </w:rPr>
              <w:t>Extra time:</w:t>
            </w:r>
          </w:p>
        </w:tc>
        <w:tc>
          <w:tcPr>
            <w:tcW w:w="3119" w:type="dxa"/>
          </w:tcPr>
          <w:p w14:paraId="554AF5DB" w14:textId="77777777" w:rsidR="00993BAA" w:rsidRDefault="00993BAA"/>
        </w:tc>
        <w:tc>
          <w:tcPr>
            <w:tcW w:w="3119" w:type="dxa"/>
          </w:tcPr>
          <w:p w14:paraId="37C6BB16" w14:textId="0A3DB157" w:rsidR="00993BAA" w:rsidRDefault="00993BAA">
            <w:r>
              <w:t>5-10 minutes</w:t>
            </w:r>
          </w:p>
        </w:tc>
      </w:tr>
      <w:tr w:rsidR="00993BAA" w14:paraId="04A3DA26" w14:textId="77777777" w:rsidTr="00F10514">
        <w:trPr>
          <w:gridAfter w:val="2"/>
          <w:wAfter w:w="6238" w:type="dxa"/>
        </w:trPr>
        <w:tc>
          <w:tcPr>
            <w:tcW w:w="5141" w:type="dxa"/>
          </w:tcPr>
          <w:p w14:paraId="37A04B2E" w14:textId="769C5432" w:rsidR="00993BAA" w:rsidRDefault="00993BAA" w:rsidP="001133F0">
            <w:r>
              <w:t>Complete Homework with Students</w:t>
            </w:r>
          </w:p>
        </w:tc>
        <w:tc>
          <w:tcPr>
            <w:tcW w:w="2126" w:type="dxa"/>
          </w:tcPr>
          <w:p w14:paraId="1B7102A6" w14:textId="1F6C0582" w:rsidR="00993BAA" w:rsidRDefault="00993BAA" w:rsidP="001133F0">
            <w:pPr>
              <w:jc w:val="center"/>
            </w:pPr>
          </w:p>
        </w:tc>
        <w:tc>
          <w:tcPr>
            <w:tcW w:w="3119" w:type="dxa"/>
          </w:tcPr>
          <w:p w14:paraId="597F5319" w14:textId="70332F08" w:rsidR="00993BAA" w:rsidRDefault="00993BAA" w:rsidP="001133F0">
            <w:pPr>
              <w:jc w:val="center"/>
            </w:pP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F10514">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6EECD3A9" w:rsidR="0099611E" w:rsidRDefault="00CC641E" w:rsidP="00CC641E">
            <w:pPr>
              <w:tabs>
                <w:tab w:val="left" w:pos="284"/>
              </w:tabs>
            </w:pPr>
            <w:r>
              <w:t>Re introduce</w:t>
            </w:r>
            <w:r w:rsidR="001133F0">
              <w:t xml:space="preserve"> to Keeping in Shape, discuss the photos on the first slide, and how these can keep you healthy. What does exercise equipment do? What does running do to our bodies?</w:t>
            </w:r>
          </w:p>
        </w:tc>
      </w:tr>
      <w:tr w:rsidR="0099611E" w14:paraId="2FABD882" w14:textId="77777777" w:rsidTr="00F10514">
        <w:tc>
          <w:tcPr>
            <w:tcW w:w="1129" w:type="dxa"/>
          </w:tcPr>
          <w:p w14:paraId="08D2479C" w14:textId="77777777" w:rsidR="0099611E" w:rsidRDefault="0099611E" w:rsidP="00EF7FD1">
            <w:pPr>
              <w:tabs>
                <w:tab w:val="left" w:pos="284"/>
              </w:tabs>
            </w:pPr>
            <w:r>
              <w:t>Slide 2</w:t>
            </w:r>
          </w:p>
          <w:p w14:paraId="76B8E5D4" w14:textId="77777777" w:rsidR="0099611E" w:rsidRDefault="0099611E" w:rsidP="00EF7FD1">
            <w:pPr>
              <w:tabs>
                <w:tab w:val="left" w:pos="284"/>
              </w:tabs>
            </w:pPr>
          </w:p>
        </w:tc>
        <w:tc>
          <w:tcPr>
            <w:tcW w:w="9634" w:type="dxa"/>
          </w:tcPr>
          <w:p w14:paraId="2E55E12A" w14:textId="67DA71A5" w:rsidR="0099611E" w:rsidRDefault="001133F0" w:rsidP="000C0316">
            <w:pPr>
              <w:tabs>
                <w:tab w:val="left" w:pos="284"/>
              </w:tabs>
            </w:pPr>
            <w:r>
              <w:t xml:space="preserve">Learning Goal overview. </w:t>
            </w:r>
            <w:r w:rsidR="00A66272">
              <w:t xml:space="preserve">Introduce the new concepts that we will be </w:t>
            </w:r>
            <w:r w:rsidR="00F10514">
              <w:t xml:space="preserve">covering </w:t>
            </w:r>
            <w:r w:rsidR="00A66272">
              <w:t>th</w:t>
            </w:r>
            <w:r w:rsidR="00993BAA">
              <w:t xml:space="preserve">is class – the </w:t>
            </w:r>
            <w:r w:rsidR="000C0316">
              <w:t xml:space="preserve">“Ay”, “Ew”, “Oa” </w:t>
            </w:r>
            <w:r w:rsidR="00A66272">
              <w:t>sound</w:t>
            </w:r>
            <w:r w:rsidR="000C0316">
              <w:t>s</w:t>
            </w:r>
            <w:r w:rsidR="00A66272">
              <w:t xml:space="preserve">, </w:t>
            </w:r>
            <w:r w:rsidR="000C0316">
              <w:t>writing sentences and thank you letters</w:t>
            </w:r>
            <w:r w:rsidR="00A66272">
              <w:t>.</w:t>
            </w:r>
          </w:p>
        </w:tc>
      </w:tr>
      <w:tr w:rsidR="0099611E" w14:paraId="7AA99803" w14:textId="77777777" w:rsidTr="00F10514">
        <w:tc>
          <w:tcPr>
            <w:tcW w:w="1129" w:type="dxa"/>
          </w:tcPr>
          <w:p w14:paraId="6E9DBB4E" w14:textId="29E6A69E" w:rsidR="0099611E" w:rsidRDefault="0099611E" w:rsidP="00EF7FD1">
            <w:pPr>
              <w:tabs>
                <w:tab w:val="left" w:pos="284"/>
              </w:tabs>
            </w:pPr>
            <w:r>
              <w:t>Slide 3</w:t>
            </w:r>
            <w:r w:rsidR="00F10514">
              <w:t>-4</w:t>
            </w:r>
          </w:p>
          <w:p w14:paraId="34279580" w14:textId="77777777" w:rsidR="0099611E" w:rsidRDefault="0099611E" w:rsidP="00EF7FD1">
            <w:pPr>
              <w:tabs>
                <w:tab w:val="left" w:pos="284"/>
              </w:tabs>
            </w:pPr>
          </w:p>
          <w:p w14:paraId="6D9F1435" w14:textId="77777777" w:rsidR="0099611E" w:rsidRDefault="0099611E" w:rsidP="00EF7FD1">
            <w:pPr>
              <w:tabs>
                <w:tab w:val="left" w:pos="284"/>
              </w:tabs>
            </w:pPr>
          </w:p>
        </w:tc>
        <w:tc>
          <w:tcPr>
            <w:tcW w:w="9634" w:type="dxa"/>
          </w:tcPr>
          <w:p w14:paraId="0AD724C0" w14:textId="62A57F3F" w:rsidR="0099611E" w:rsidRDefault="00993BAA" w:rsidP="000C0316">
            <w:pPr>
              <w:tabs>
                <w:tab w:val="left" w:pos="284"/>
              </w:tabs>
            </w:pPr>
            <w:r>
              <w:t xml:space="preserve">Review the </w:t>
            </w:r>
            <w:r w:rsidR="000C0316">
              <w:t>“Ay”, “Ew” and “Oa” sounds, and apply each sound to the photo on the slide. On slide 4, the students will be putting their understanding of each word into practice by filling in the blanks of sentences with the correct “Ay”, “Ew”, or “Oa” word.</w:t>
            </w:r>
          </w:p>
        </w:tc>
      </w:tr>
      <w:tr w:rsidR="00F10514" w14:paraId="67948EA1" w14:textId="77777777" w:rsidTr="00F10514">
        <w:tc>
          <w:tcPr>
            <w:tcW w:w="1129" w:type="dxa"/>
          </w:tcPr>
          <w:p w14:paraId="67EC40DE" w14:textId="6B043D60" w:rsidR="00F10514" w:rsidRDefault="00F10514" w:rsidP="00EF7FD1">
            <w:pPr>
              <w:tabs>
                <w:tab w:val="left" w:pos="284"/>
              </w:tabs>
            </w:pPr>
            <w:r>
              <w:t>Slide 5</w:t>
            </w:r>
            <w:r w:rsidR="00993BAA">
              <w:t>-7</w:t>
            </w:r>
          </w:p>
          <w:p w14:paraId="2B932AAD" w14:textId="54AF6616" w:rsidR="00F10514" w:rsidRDefault="00F10514" w:rsidP="00EF7FD1">
            <w:pPr>
              <w:tabs>
                <w:tab w:val="left" w:pos="284"/>
              </w:tabs>
            </w:pPr>
          </w:p>
        </w:tc>
        <w:tc>
          <w:tcPr>
            <w:tcW w:w="9634" w:type="dxa"/>
          </w:tcPr>
          <w:p w14:paraId="47D8E9F7" w14:textId="454C801C" w:rsidR="00F10514" w:rsidRDefault="000C0316" w:rsidP="00993BAA">
            <w:pPr>
              <w:tabs>
                <w:tab w:val="left" w:pos="284"/>
              </w:tabs>
            </w:pPr>
            <w:r>
              <w:t>20 Questions game. The students will be asked to play a form of the game 20 Questions – where students guess a word based on asking “yes” or “no” questions. As the teacher, facilitate the game and provide examples of questions when the students need help.</w:t>
            </w:r>
          </w:p>
        </w:tc>
      </w:tr>
      <w:tr w:rsidR="00F10514" w14:paraId="2B4B020E" w14:textId="77777777" w:rsidTr="00F10514">
        <w:tc>
          <w:tcPr>
            <w:tcW w:w="1129" w:type="dxa"/>
          </w:tcPr>
          <w:p w14:paraId="5F7A94AB" w14:textId="37596880" w:rsidR="00F10514" w:rsidRDefault="00F10514" w:rsidP="00EF7FD1">
            <w:pPr>
              <w:tabs>
                <w:tab w:val="left" w:pos="284"/>
              </w:tabs>
            </w:pPr>
            <w:r>
              <w:t xml:space="preserve">Slide </w:t>
            </w:r>
            <w:r w:rsidR="000C0316">
              <w:t>8-11</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2DD4562F" w:rsidR="00F10514" w:rsidRDefault="000C0316" w:rsidP="000C0316">
            <w:pPr>
              <w:tabs>
                <w:tab w:val="left" w:pos="284"/>
              </w:tabs>
            </w:pPr>
            <w:r>
              <w:t>Review what is included in a sentence from last class, and have the students create sentences using the “Ay”, “Ew”, “Oa” words we discussed. If extra time remains, have them write their own sentences using new “oa” words that they come up with.</w:t>
            </w:r>
          </w:p>
        </w:tc>
      </w:tr>
      <w:tr w:rsidR="00F10514" w14:paraId="0E3CB589" w14:textId="77777777" w:rsidTr="00F10514">
        <w:tc>
          <w:tcPr>
            <w:tcW w:w="1129" w:type="dxa"/>
          </w:tcPr>
          <w:p w14:paraId="3CEA891C" w14:textId="597DBE74" w:rsidR="00F10514" w:rsidRDefault="000C0316" w:rsidP="00EF7FD1">
            <w:pPr>
              <w:tabs>
                <w:tab w:val="left" w:pos="284"/>
              </w:tabs>
            </w:pPr>
            <w:r>
              <w:t>Slide 12-20</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1D350F77" w:rsidR="00F10514" w:rsidRDefault="000C0316" w:rsidP="00EF7FD1">
            <w:pPr>
              <w:tabs>
                <w:tab w:val="left" w:pos="284"/>
              </w:tabs>
            </w:pPr>
            <w:r>
              <w:t xml:space="preserve">Read the Please and Thank You book. While the book is being read, refer to reasons why we should mind our manners and always say thank you, even when we get older. Thank you letters are an excellent way to say thank you to anyone no matter how old we are. </w:t>
            </w:r>
          </w:p>
        </w:tc>
      </w:tr>
      <w:tr w:rsidR="00F10514" w14:paraId="6A2E8EEF" w14:textId="77777777" w:rsidTr="00F10514">
        <w:trPr>
          <w:trHeight w:val="820"/>
        </w:trPr>
        <w:tc>
          <w:tcPr>
            <w:tcW w:w="1129" w:type="dxa"/>
          </w:tcPr>
          <w:p w14:paraId="62E6F5CD" w14:textId="3A58AC46" w:rsidR="00F10514" w:rsidRDefault="000C0316" w:rsidP="00EF7FD1">
            <w:pPr>
              <w:tabs>
                <w:tab w:val="left" w:pos="284"/>
              </w:tabs>
            </w:pPr>
            <w:r>
              <w:t>Slide 21-24</w:t>
            </w:r>
          </w:p>
        </w:tc>
        <w:tc>
          <w:tcPr>
            <w:tcW w:w="9634" w:type="dxa"/>
          </w:tcPr>
          <w:p w14:paraId="032D00FB" w14:textId="77777777" w:rsidR="000C0316" w:rsidRDefault="000C0316" w:rsidP="00F10514">
            <w:pPr>
              <w:tabs>
                <w:tab w:val="left" w:pos="284"/>
              </w:tabs>
            </w:pPr>
            <w:r>
              <w:t>The students will review what needs to be incorporated into a thank you letter, being asked to fill in the blanks on slide 22. The answers are as follows:</w:t>
            </w:r>
            <w:r>
              <w:br/>
              <w:t>1) Who</w:t>
            </w:r>
            <w:r>
              <w:br/>
              <w:t>2) Why</w:t>
            </w:r>
          </w:p>
          <w:p w14:paraId="5170A9CA" w14:textId="0225861E" w:rsidR="00F10514" w:rsidRPr="000C0316" w:rsidRDefault="000C0316" w:rsidP="000C0316">
            <w:pPr>
              <w:tabs>
                <w:tab w:val="left" w:pos="284"/>
              </w:tabs>
            </w:pPr>
            <w:r>
              <w:t>3) What</w:t>
            </w:r>
            <w:r>
              <w:br/>
              <w:t>4) Kind</w:t>
            </w:r>
            <w:r>
              <w:br/>
              <w:t>5) Concluding</w:t>
            </w:r>
            <w:r>
              <w:br/>
              <w:t>Take the time and open a new white board for the students to write their own thank you letters. If time is available, take time to peer edit. The students will gain a greater understanding of the five components of a thank you letter if they are ensuring their classmates include each component in their own letters.</w:t>
            </w:r>
          </w:p>
        </w:tc>
      </w:tr>
      <w:tr w:rsidR="00F10514" w14:paraId="1C639966" w14:textId="77777777" w:rsidTr="00F10514">
        <w:tc>
          <w:tcPr>
            <w:tcW w:w="1129" w:type="dxa"/>
          </w:tcPr>
          <w:p w14:paraId="3EFE25B6" w14:textId="393D733B" w:rsidR="00F10514" w:rsidRDefault="00993BAA" w:rsidP="00EF7FD1">
            <w:pPr>
              <w:tabs>
                <w:tab w:val="left" w:pos="284"/>
              </w:tabs>
            </w:pPr>
            <w:r>
              <w:t xml:space="preserve">Slide </w:t>
            </w:r>
            <w:r w:rsidR="000C0316">
              <w:t>25-26</w:t>
            </w:r>
          </w:p>
        </w:tc>
        <w:tc>
          <w:tcPr>
            <w:tcW w:w="9634" w:type="dxa"/>
          </w:tcPr>
          <w:p w14:paraId="36F97E00" w14:textId="60946D99" w:rsidR="00F10514" w:rsidRDefault="000C0316" w:rsidP="00731288">
            <w:pPr>
              <w:tabs>
                <w:tab w:val="left" w:pos="284"/>
              </w:tabs>
            </w:pPr>
            <w:r>
              <w:t>Review and homework slides. Review what we have learned and ask if there are any questions.</w:t>
            </w: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06D8B" w14:textId="77777777" w:rsidR="000517BA" w:rsidRDefault="000517BA">
      <w:pPr>
        <w:spacing w:after="0" w:line="240" w:lineRule="auto"/>
      </w:pPr>
      <w:r>
        <w:separator/>
      </w:r>
    </w:p>
    <w:p w14:paraId="01972BC4" w14:textId="77777777" w:rsidR="000517BA" w:rsidRDefault="000517BA"/>
    <w:p w14:paraId="1F76AF82" w14:textId="77777777" w:rsidR="000517BA" w:rsidRDefault="000517BA"/>
  </w:endnote>
  <w:endnote w:type="continuationSeparator" w:id="0">
    <w:p w14:paraId="240B912A" w14:textId="77777777" w:rsidR="000517BA" w:rsidRDefault="000517BA">
      <w:pPr>
        <w:spacing w:after="0" w:line="240" w:lineRule="auto"/>
      </w:pPr>
      <w:r>
        <w:continuationSeparator/>
      </w:r>
    </w:p>
    <w:p w14:paraId="6ACCCA44" w14:textId="77777777" w:rsidR="000517BA" w:rsidRDefault="000517BA"/>
    <w:p w14:paraId="4D787845" w14:textId="77777777" w:rsidR="000517BA" w:rsidRDefault="000517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メイリオ">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F0F61" w14:textId="77777777" w:rsidR="000517BA" w:rsidRDefault="000517BA">
      <w:pPr>
        <w:spacing w:after="0" w:line="240" w:lineRule="auto"/>
      </w:pPr>
      <w:r>
        <w:separator/>
      </w:r>
    </w:p>
    <w:p w14:paraId="32BDE849" w14:textId="77777777" w:rsidR="000517BA" w:rsidRDefault="000517BA"/>
    <w:p w14:paraId="3A850FA9" w14:textId="77777777" w:rsidR="000517BA" w:rsidRDefault="000517BA"/>
  </w:footnote>
  <w:footnote w:type="continuationSeparator" w:id="0">
    <w:p w14:paraId="039AFF0C" w14:textId="77777777" w:rsidR="000517BA" w:rsidRDefault="000517BA">
      <w:pPr>
        <w:spacing w:after="0" w:line="240" w:lineRule="auto"/>
      </w:pPr>
      <w:r>
        <w:continuationSeparator/>
      </w:r>
    </w:p>
    <w:p w14:paraId="6C373018" w14:textId="77777777" w:rsidR="000517BA" w:rsidRDefault="000517BA"/>
    <w:p w14:paraId="1C3D0687" w14:textId="77777777" w:rsidR="000517BA" w:rsidRDefault="000517B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AB8A8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E8ED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44E5CF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725E3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15:restartNumberingAfterBreak="0">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9"/>
    <w:lvlOverride w:ilvl="0">
      <w:startOverride w:val="1"/>
    </w:lvlOverride>
  </w:num>
  <w:num w:numId="13">
    <w:abstractNumId w:val="11"/>
  </w:num>
  <w:num w:numId="14">
    <w:abstractNumId w:val="13"/>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517BA"/>
    <w:rsid w:val="00060C71"/>
    <w:rsid w:val="000A7EFE"/>
    <w:rsid w:val="000C0316"/>
    <w:rsid w:val="000F3501"/>
    <w:rsid w:val="00103C48"/>
    <w:rsid w:val="001133F0"/>
    <w:rsid w:val="00180192"/>
    <w:rsid w:val="00180A1D"/>
    <w:rsid w:val="00212581"/>
    <w:rsid w:val="002250D9"/>
    <w:rsid w:val="00334343"/>
    <w:rsid w:val="003C7B78"/>
    <w:rsid w:val="003E562A"/>
    <w:rsid w:val="0058728F"/>
    <w:rsid w:val="006146EC"/>
    <w:rsid w:val="006204C2"/>
    <w:rsid w:val="00717221"/>
    <w:rsid w:val="00731288"/>
    <w:rsid w:val="00792DB9"/>
    <w:rsid w:val="007A42D2"/>
    <w:rsid w:val="008A14E7"/>
    <w:rsid w:val="008A6752"/>
    <w:rsid w:val="008B1ADD"/>
    <w:rsid w:val="008B46BC"/>
    <w:rsid w:val="008F28C7"/>
    <w:rsid w:val="00987F10"/>
    <w:rsid w:val="0099184E"/>
    <w:rsid w:val="00993BAA"/>
    <w:rsid w:val="0099611E"/>
    <w:rsid w:val="009A3742"/>
    <w:rsid w:val="00A2359C"/>
    <w:rsid w:val="00A66272"/>
    <w:rsid w:val="00AB01BE"/>
    <w:rsid w:val="00B31568"/>
    <w:rsid w:val="00B40E6C"/>
    <w:rsid w:val="00B42838"/>
    <w:rsid w:val="00B9397D"/>
    <w:rsid w:val="00BA1BF9"/>
    <w:rsid w:val="00BC4110"/>
    <w:rsid w:val="00BD077C"/>
    <w:rsid w:val="00C30FE0"/>
    <w:rsid w:val="00C56309"/>
    <w:rsid w:val="00C71DE2"/>
    <w:rsid w:val="00CA4798"/>
    <w:rsid w:val="00CC3615"/>
    <w:rsid w:val="00CC641E"/>
    <w:rsid w:val="00DA2B86"/>
    <w:rsid w:val="00DF3A37"/>
    <w:rsid w:val="00E4068D"/>
    <w:rsid w:val="00E6469E"/>
    <w:rsid w:val="00EA3D94"/>
    <w:rsid w:val="00EF0D69"/>
    <w:rsid w:val="00EF7FD1"/>
    <w:rsid w:val="00F10514"/>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582E2A"/>
  <w15:docId w15:val="{C78DA69B-5C67-4169-83B2-77EB5F0E6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1">
    <w:name w:val="Grid Table 5 Dark - Accent 51"/>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1">
    <w:name w:val="Grid Table 3 - Accent 1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1">
    <w:name w:val="List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1">
    <w:name w:val="Grid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1">
    <w:name w:val="Grid Table 5 Dark - Accent 61"/>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Template.dotx</Template>
  <TotalTime>12</TotalTime>
  <Pages>2</Pages>
  <Words>471</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Pam Turnbull</cp:lastModifiedBy>
  <cp:revision>4</cp:revision>
  <dcterms:created xsi:type="dcterms:W3CDTF">2017-05-25T00:34:00Z</dcterms:created>
  <dcterms:modified xsi:type="dcterms:W3CDTF">2017-06-17T03:19:00Z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