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5DF23D8C"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893833">
              <w:rPr>
                <w:sz w:val="36"/>
                <w:szCs w:val="36"/>
              </w:rPr>
              <w:t xml:space="preserve"> 7</w:t>
            </w:r>
            <w:bookmarkStart w:id="0" w:name="_GoBack"/>
            <w:bookmarkEnd w:id="0"/>
            <w:r w:rsidR="00C71DE2">
              <w:rPr>
                <w:sz w:val="36"/>
                <w:szCs w:val="36"/>
              </w:rPr>
              <w:t>-1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0BF11482" w:rsidR="00F3367B" w:rsidRDefault="00C2181C"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3AAC8732" w:rsidR="00F3367B" w:rsidRDefault="00F10514" w:rsidP="00F3367B">
            <w:pPr>
              <w:tabs>
                <w:tab w:val="left" w:pos="142"/>
              </w:tabs>
              <w:cnfStyle w:val="000000000000" w:firstRow="0" w:lastRow="0" w:firstColumn="0" w:lastColumn="0" w:oddVBand="0" w:evenVBand="0" w:oddHBand="0" w:evenHBand="0" w:firstRowFirstColumn="0" w:firstRowLastColumn="0" w:lastRowFirstColumn="0" w:lastRowLastColumn="0"/>
            </w:pPr>
            <w:r>
              <w:t>1</w:t>
            </w:r>
          </w:p>
        </w:tc>
      </w:tr>
    </w:tbl>
    <w:p w14:paraId="23C15063" w14:textId="77777777"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6AF45421" w:rsidR="00F3367B" w:rsidRDefault="007A42D2" w:rsidP="00180192">
            <w:pPr>
              <w:pStyle w:val="ListParagraph"/>
              <w:numPr>
                <w:ilvl w:val="0"/>
                <w:numId w:val="16"/>
              </w:numPr>
            </w:pPr>
            <w:r>
              <w:t>“</w:t>
            </w:r>
            <w:r w:rsidR="00895776">
              <w:t>Er</w:t>
            </w:r>
            <w:r>
              <w:t>”</w:t>
            </w:r>
            <w:r w:rsidR="00060C71">
              <w:t xml:space="preserve"> Words</w:t>
            </w:r>
          </w:p>
          <w:p w14:paraId="4B8FE942" w14:textId="77777777" w:rsidR="00180192" w:rsidRDefault="00895776" w:rsidP="00F10514">
            <w:pPr>
              <w:pStyle w:val="ListParagraph"/>
              <w:numPr>
                <w:ilvl w:val="0"/>
                <w:numId w:val="16"/>
              </w:numPr>
            </w:pPr>
            <w:r>
              <w:t>Complex and descriptive adjectives</w:t>
            </w:r>
          </w:p>
          <w:p w14:paraId="59FEFDFF" w14:textId="3A4C56F2" w:rsidR="00895776" w:rsidRPr="00F10514" w:rsidRDefault="00895776" w:rsidP="00F10514">
            <w:pPr>
              <w:pStyle w:val="ListParagraph"/>
              <w:numPr>
                <w:ilvl w:val="0"/>
                <w:numId w:val="16"/>
              </w:numPr>
            </w:pPr>
            <w:r>
              <w:t>Reading a book about Soccer</w:t>
            </w:r>
          </w:p>
        </w:tc>
      </w:tr>
    </w:tbl>
    <w:p w14:paraId="41062C97" w14:textId="77777777"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2D88533D" w:rsidR="00F3367B" w:rsidRDefault="00895776" w:rsidP="001133F0">
            <w:r>
              <w:t>Unit7Lesson1</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08B07965" w:rsidR="00F3367B" w:rsidRDefault="00895776" w:rsidP="001133F0">
            <w:r>
              <w:t>Unit7Lesson1</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4208B8AD" w:rsidR="00F3367B" w:rsidRDefault="00895776" w:rsidP="001133F0">
            <w:r>
              <w:t>Unit7Lesson1</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1"/>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4A883527" w:rsidR="001133F0" w:rsidRDefault="000C0316" w:rsidP="00895776">
            <w:r>
              <w:t>“</w:t>
            </w:r>
            <w:r w:rsidR="00895776">
              <w:t>Er</w:t>
            </w:r>
            <w:r>
              <w:t xml:space="preserve">” </w:t>
            </w:r>
            <w:r w:rsidR="00EA3D94">
              <w:t>Sound Review</w:t>
            </w:r>
          </w:p>
        </w:tc>
        <w:tc>
          <w:tcPr>
            <w:tcW w:w="2126" w:type="dxa"/>
          </w:tcPr>
          <w:p w14:paraId="5F21D727" w14:textId="5608C8E4" w:rsidR="001133F0" w:rsidRDefault="00CC641E" w:rsidP="001133F0">
            <w:pPr>
              <w:jc w:val="center"/>
            </w:pPr>
            <w:r>
              <w:t>3</w:t>
            </w:r>
            <w:r w:rsidR="00BA1BF9">
              <w:t>-</w:t>
            </w:r>
            <w:r w:rsidR="00895776">
              <w:t>5</w:t>
            </w:r>
          </w:p>
        </w:tc>
        <w:tc>
          <w:tcPr>
            <w:tcW w:w="3119" w:type="dxa"/>
          </w:tcPr>
          <w:p w14:paraId="3047CB36" w14:textId="30DCD125" w:rsidR="001133F0" w:rsidRDefault="00895776" w:rsidP="001133F0">
            <w:pPr>
              <w:jc w:val="center"/>
            </w:pPr>
            <w:r>
              <w:t>10</w:t>
            </w:r>
            <w:r w:rsidR="001133F0">
              <w:t xml:space="preserve"> minutes</w:t>
            </w:r>
          </w:p>
        </w:tc>
      </w:tr>
      <w:tr w:rsidR="001133F0" w14:paraId="5A27F21A" w14:textId="77777777" w:rsidTr="00895776">
        <w:tc>
          <w:tcPr>
            <w:tcW w:w="5141" w:type="dxa"/>
          </w:tcPr>
          <w:p w14:paraId="68731011" w14:textId="35BC152A" w:rsidR="001133F0" w:rsidRDefault="000C0316" w:rsidP="00895776">
            <w:r>
              <w:t>“</w:t>
            </w:r>
            <w:r w:rsidR="00895776">
              <w:t>Er</w:t>
            </w:r>
            <w:r w:rsidR="00BA1BF9">
              <w:t>” Word Practice and Application</w:t>
            </w:r>
          </w:p>
        </w:tc>
        <w:tc>
          <w:tcPr>
            <w:tcW w:w="2126" w:type="dxa"/>
          </w:tcPr>
          <w:p w14:paraId="213C47C6" w14:textId="79217DA5" w:rsidR="001133F0" w:rsidRDefault="00895776" w:rsidP="001133F0">
            <w:pPr>
              <w:jc w:val="center"/>
            </w:pPr>
            <w:r>
              <w:t>6-9</w:t>
            </w:r>
          </w:p>
        </w:tc>
        <w:tc>
          <w:tcPr>
            <w:tcW w:w="3119" w:type="dxa"/>
          </w:tcPr>
          <w:p w14:paraId="209A4A7A" w14:textId="7CDEF7EE" w:rsidR="001133F0" w:rsidRDefault="00895776"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27AC82FD" w:rsidR="001133F0" w:rsidRDefault="00895776" w:rsidP="001133F0">
            <w:r>
              <w:t>Soccer is a Kick Book</w:t>
            </w:r>
          </w:p>
        </w:tc>
        <w:tc>
          <w:tcPr>
            <w:tcW w:w="2126" w:type="dxa"/>
          </w:tcPr>
          <w:p w14:paraId="73E0DB06" w14:textId="13079C06" w:rsidR="001133F0" w:rsidRDefault="00895776" w:rsidP="001133F0">
            <w:pPr>
              <w:jc w:val="center"/>
            </w:pPr>
            <w:r>
              <w:t>10</w:t>
            </w:r>
            <w:r w:rsidR="000C0316">
              <w:t>-1</w:t>
            </w:r>
            <w:r>
              <w:t>9</w:t>
            </w:r>
          </w:p>
        </w:tc>
        <w:tc>
          <w:tcPr>
            <w:tcW w:w="3119" w:type="dxa"/>
          </w:tcPr>
          <w:p w14:paraId="143F614E" w14:textId="45500620" w:rsidR="001133F0" w:rsidRDefault="00CC3615" w:rsidP="001133F0">
            <w:pPr>
              <w:jc w:val="center"/>
            </w:pPr>
            <w:r>
              <w:t>1</w:t>
            </w:r>
            <w:r w:rsidR="000C0316">
              <w:t>0</w:t>
            </w:r>
            <w:r w:rsidR="00EA3D94">
              <w:t xml:space="preserve"> </w:t>
            </w:r>
            <w:r w:rsidR="001133F0">
              <w:t>minutes</w:t>
            </w:r>
          </w:p>
        </w:tc>
      </w:tr>
      <w:tr w:rsidR="001133F0" w14:paraId="1C7E652D" w14:textId="77777777" w:rsidTr="00895776">
        <w:tc>
          <w:tcPr>
            <w:tcW w:w="5141" w:type="dxa"/>
          </w:tcPr>
          <w:p w14:paraId="21BB15FF" w14:textId="67E94494" w:rsidR="001133F0" w:rsidRDefault="00895776" w:rsidP="001133F0">
            <w:r>
              <w:t>Adjectives</w:t>
            </w:r>
          </w:p>
        </w:tc>
        <w:tc>
          <w:tcPr>
            <w:tcW w:w="2126" w:type="dxa"/>
          </w:tcPr>
          <w:p w14:paraId="21478A11" w14:textId="3791C952" w:rsidR="001133F0" w:rsidRDefault="00895776" w:rsidP="001133F0">
            <w:pPr>
              <w:jc w:val="center"/>
            </w:pPr>
            <w:r>
              <w:t>20-27</w:t>
            </w:r>
          </w:p>
        </w:tc>
        <w:tc>
          <w:tcPr>
            <w:tcW w:w="3119" w:type="dxa"/>
          </w:tcPr>
          <w:p w14:paraId="50886B04" w14:textId="01FBA02E" w:rsidR="00993BAA" w:rsidRDefault="00993BAA" w:rsidP="00993BAA">
            <w:pPr>
              <w:jc w:val="center"/>
            </w:pPr>
            <w:r>
              <w:t>15</w:t>
            </w:r>
            <w:r w:rsidR="001133F0">
              <w:t xml:space="preserve"> minutes</w:t>
            </w:r>
          </w:p>
        </w:tc>
      </w:tr>
      <w:tr w:rsidR="00895776" w14:paraId="33C5ABEB"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2E422CE0" w:rsidR="00895776" w:rsidRDefault="00895776" w:rsidP="001133F0">
            <w:r>
              <w:t>Review and Homework</w:t>
            </w:r>
          </w:p>
        </w:tc>
        <w:tc>
          <w:tcPr>
            <w:tcW w:w="2126" w:type="dxa"/>
          </w:tcPr>
          <w:p w14:paraId="6209C535" w14:textId="2E3024D7" w:rsidR="00895776" w:rsidRDefault="00895776" w:rsidP="001133F0">
            <w:pPr>
              <w:jc w:val="center"/>
            </w:pPr>
            <w:r>
              <w:t>28-30</w:t>
            </w:r>
          </w:p>
        </w:tc>
        <w:tc>
          <w:tcPr>
            <w:tcW w:w="3119" w:type="dxa"/>
          </w:tcPr>
          <w:p w14:paraId="2BDF622A" w14:textId="122645F2" w:rsidR="00895776" w:rsidRDefault="00895776" w:rsidP="00CC641E">
            <w:pPr>
              <w:jc w:val="center"/>
            </w:pPr>
            <w:r>
              <w:t>5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F10514">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1BE0CBDC" w:rsidR="0099611E" w:rsidRDefault="00895776" w:rsidP="00CC641E">
            <w:pPr>
              <w:tabs>
                <w:tab w:val="left" w:pos="284"/>
              </w:tabs>
            </w:pPr>
            <w:r>
              <w:t>Introduce the new unit of Sports. Ask the children what a sport is, and what an example of a sport might be. Relate to the students and ask what their favourite sport might be or what they might enjoy watching.</w:t>
            </w:r>
          </w:p>
        </w:tc>
      </w:tr>
      <w:tr w:rsidR="0099611E" w14:paraId="2FABD882" w14:textId="77777777" w:rsidTr="00F10514">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1AE33617" w:rsidR="0099611E" w:rsidRDefault="001133F0" w:rsidP="00895776">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 xml:space="preserve">is class – the </w:t>
            </w:r>
            <w:r w:rsidR="000C0316">
              <w:t>“</w:t>
            </w:r>
            <w:r w:rsidR="00895776">
              <w:t>Er</w:t>
            </w:r>
            <w:r w:rsidR="000C0316">
              <w:t xml:space="preserve">” </w:t>
            </w:r>
            <w:r w:rsidR="00A66272">
              <w:t>sound</w:t>
            </w:r>
            <w:r w:rsidR="000C0316">
              <w:t>s</w:t>
            </w:r>
            <w:r w:rsidR="00A66272">
              <w:t xml:space="preserve">, </w:t>
            </w:r>
            <w:r w:rsidR="00895776">
              <w:t>complex and descriptive adjectives and reading a book about soccer.</w:t>
            </w:r>
          </w:p>
        </w:tc>
      </w:tr>
      <w:tr w:rsidR="0099611E" w14:paraId="7AA99803" w14:textId="77777777" w:rsidTr="00F10514">
        <w:tc>
          <w:tcPr>
            <w:tcW w:w="1129" w:type="dxa"/>
          </w:tcPr>
          <w:p w14:paraId="6D9F1435" w14:textId="0DA27106" w:rsidR="0099611E" w:rsidRDefault="0099611E" w:rsidP="00EF7FD1">
            <w:pPr>
              <w:tabs>
                <w:tab w:val="left" w:pos="284"/>
              </w:tabs>
            </w:pPr>
            <w:r>
              <w:t>Slide 3</w:t>
            </w:r>
            <w:r w:rsidR="00F10514">
              <w:t>-4</w:t>
            </w:r>
          </w:p>
        </w:tc>
        <w:tc>
          <w:tcPr>
            <w:tcW w:w="9634" w:type="dxa"/>
          </w:tcPr>
          <w:p w14:paraId="0AD724C0" w14:textId="1FF4CE7E" w:rsidR="0099611E" w:rsidRDefault="00993BAA" w:rsidP="00895776">
            <w:pPr>
              <w:tabs>
                <w:tab w:val="left" w:pos="284"/>
              </w:tabs>
            </w:pPr>
            <w:r>
              <w:t xml:space="preserve">Review the </w:t>
            </w:r>
            <w:r w:rsidR="000C0316">
              <w:t>“</w:t>
            </w:r>
            <w:r w:rsidR="00895776">
              <w:t>Er” sound and apply it to sports – what sport has an “er” sound in its name? Use the photos on the slides as a prompt. Slide 4 is an answer slide.</w:t>
            </w:r>
          </w:p>
        </w:tc>
      </w:tr>
      <w:tr w:rsidR="00F10514" w14:paraId="67948EA1" w14:textId="77777777" w:rsidTr="00F10514">
        <w:tc>
          <w:tcPr>
            <w:tcW w:w="1129" w:type="dxa"/>
          </w:tcPr>
          <w:p w14:paraId="67EC40DE" w14:textId="2BD69DF7" w:rsidR="00F10514" w:rsidRDefault="00F10514" w:rsidP="00EF7FD1">
            <w:pPr>
              <w:tabs>
                <w:tab w:val="left" w:pos="284"/>
              </w:tabs>
            </w:pPr>
            <w:r>
              <w:t>Slide 5</w:t>
            </w:r>
          </w:p>
          <w:p w14:paraId="2B932AAD" w14:textId="54AF6616" w:rsidR="00F10514" w:rsidRDefault="00F10514" w:rsidP="00EF7FD1">
            <w:pPr>
              <w:tabs>
                <w:tab w:val="left" w:pos="284"/>
              </w:tabs>
            </w:pPr>
          </w:p>
        </w:tc>
        <w:tc>
          <w:tcPr>
            <w:tcW w:w="9634" w:type="dxa"/>
          </w:tcPr>
          <w:p w14:paraId="47D8E9F7" w14:textId="784A8C8F" w:rsidR="00F10514" w:rsidRDefault="00895776" w:rsidP="00993BAA">
            <w:pPr>
              <w:tabs>
                <w:tab w:val="left" w:pos="284"/>
              </w:tabs>
            </w:pPr>
            <w:r>
              <w:t>“Er” word practice. Prompt the students with words if they are having difficulty thinking of words. Ex. “I am thinking of a word for something that grows out of the ground and is very beautiful. Sometimes it smells good, and I give them to my mom to make her happy” – flower.</w:t>
            </w:r>
          </w:p>
        </w:tc>
      </w:tr>
      <w:tr w:rsidR="00F10514" w14:paraId="2B4B020E" w14:textId="77777777" w:rsidTr="00F10514">
        <w:tc>
          <w:tcPr>
            <w:tcW w:w="1129" w:type="dxa"/>
          </w:tcPr>
          <w:p w14:paraId="5F7A94AB" w14:textId="02C4805E" w:rsidR="00F10514" w:rsidRDefault="00F10514" w:rsidP="00EF7FD1">
            <w:pPr>
              <w:tabs>
                <w:tab w:val="left" w:pos="284"/>
              </w:tabs>
            </w:pPr>
            <w:r>
              <w:t xml:space="preserve">Slide </w:t>
            </w:r>
            <w:r w:rsidR="00895776">
              <w:t>6-9</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2C755C7E" w14:textId="552D80C9" w:rsidR="00F10514" w:rsidRDefault="00895776" w:rsidP="000C0316">
            <w:pPr>
              <w:tabs>
                <w:tab w:val="left" w:pos="284"/>
              </w:tabs>
            </w:pPr>
            <w:r>
              <w:t xml:space="preserve">“Er” word practice. Review the photos on the slide to practice “er” word pronunciation and identification. Correct the students on their pronunciation if needed. Use the following slide to practice writing sentences using “er” words. The answers are </w:t>
            </w:r>
          </w:p>
          <w:p w14:paraId="5842D476" w14:textId="4F378D39" w:rsidR="00895776" w:rsidRPr="00895776" w:rsidRDefault="00895776" w:rsidP="00895776">
            <w:pPr>
              <w:pStyle w:val="ListParagraph"/>
              <w:numPr>
                <w:ilvl w:val="0"/>
                <w:numId w:val="17"/>
              </w:numPr>
              <w:tabs>
                <w:tab w:val="left" w:pos="284"/>
              </w:tabs>
            </w:pPr>
            <w:r w:rsidRPr="00895776">
              <w:t>Together</w:t>
            </w:r>
          </w:p>
          <w:p w14:paraId="00506601" w14:textId="77777777" w:rsidR="00895776" w:rsidRDefault="00895776" w:rsidP="00895776">
            <w:pPr>
              <w:pStyle w:val="ListParagraph"/>
              <w:numPr>
                <w:ilvl w:val="0"/>
                <w:numId w:val="17"/>
              </w:numPr>
              <w:tabs>
                <w:tab w:val="left" w:pos="284"/>
              </w:tabs>
            </w:pPr>
            <w:r>
              <w:t>Number</w:t>
            </w:r>
          </w:p>
          <w:p w14:paraId="0B1FF8EC" w14:textId="77777777" w:rsidR="00895776" w:rsidRDefault="00895776" w:rsidP="00895776">
            <w:pPr>
              <w:pStyle w:val="ListParagraph"/>
              <w:numPr>
                <w:ilvl w:val="0"/>
                <w:numId w:val="17"/>
              </w:numPr>
              <w:tabs>
                <w:tab w:val="left" w:pos="284"/>
              </w:tabs>
            </w:pPr>
            <w:r>
              <w:t>Serve</w:t>
            </w:r>
          </w:p>
          <w:p w14:paraId="39E2956D" w14:textId="77777777" w:rsidR="00895776" w:rsidRDefault="00895776" w:rsidP="00895776">
            <w:pPr>
              <w:pStyle w:val="ListParagraph"/>
              <w:numPr>
                <w:ilvl w:val="0"/>
                <w:numId w:val="17"/>
              </w:numPr>
              <w:tabs>
                <w:tab w:val="left" w:pos="284"/>
              </w:tabs>
            </w:pPr>
            <w:r>
              <w:t>Corner/Border</w:t>
            </w:r>
          </w:p>
          <w:p w14:paraId="67831860" w14:textId="4F4DAE0F" w:rsidR="00895776" w:rsidRPr="00895776" w:rsidRDefault="00895776" w:rsidP="00895776">
            <w:pPr>
              <w:tabs>
                <w:tab w:val="left" w:pos="284"/>
              </w:tabs>
            </w:pPr>
            <w:r>
              <w:t>On slide 8, students will work to read the passage and together, circle the “er” words that they find. They will then practice writing sentences individually. Use this time to edit their work together and show them what might need to be changed to create a complete sentence.</w:t>
            </w:r>
          </w:p>
        </w:tc>
      </w:tr>
      <w:tr w:rsidR="00F10514" w14:paraId="0E3CB589" w14:textId="77777777" w:rsidTr="00F10514">
        <w:tc>
          <w:tcPr>
            <w:tcW w:w="1129" w:type="dxa"/>
          </w:tcPr>
          <w:p w14:paraId="3CEA891C" w14:textId="2CB4C70D" w:rsidR="00F10514" w:rsidRDefault="00895776" w:rsidP="00EF7FD1">
            <w:pPr>
              <w:tabs>
                <w:tab w:val="left" w:pos="284"/>
              </w:tabs>
            </w:pPr>
            <w:r>
              <w:t>Slide 10-19</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71EE66FB" w:rsidR="00F10514" w:rsidRDefault="000C0316" w:rsidP="00895776">
            <w:pPr>
              <w:tabs>
                <w:tab w:val="left" w:pos="284"/>
              </w:tabs>
            </w:pPr>
            <w:r>
              <w:t xml:space="preserve">Read the </w:t>
            </w:r>
            <w:r w:rsidR="00895776">
              <w:t>Soccer book. Have the students take turns reading and ensure that they are using proper pronunciation when reading. After reading through the whole book, ask if the students saw any “er” words and what they learned about soccer.</w:t>
            </w:r>
          </w:p>
        </w:tc>
      </w:tr>
      <w:tr w:rsidR="00F10514" w14:paraId="6A2E8EEF" w14:textId="77777777" w:rsidTr="00F10514">
        <w:trPr>
          <w:trHeight w:val="820"/>
        </w:trPr>
        <w:tc>
          <w:tcPr>
            <w:tcW w:w="1129" w:type="dxa"/>
          </w:tcPr>
          <w:p w14:paraId="62E6F5CD" w14:textId="6DD0DF5C" w:rsidR="00F10514" w:rsidRDefault="00895776" w:rsidP="00EF7FD1">
            <w:pPr>
              <w:tabs>
                <w:tab w:val="left" w:pos="284"/>
              </w:tabs>
            </w:pPr>
            <w:r>
              <w:t>Slide 20-27</w:t>
            </w:r>
          </w:p>
        </w:tc>
        <w:tc>
          <w:tcPr>
            <w:tcW w:w="9634" w:type="dxa"/>
          </w:tcPr>
          <w:p w14:paraId="5170A9CA" w14:textId="39866842" w:rsidR="00F10514" w:rsidRPr="000C0316" w:rsidRDefault="00895776" w:rsidP="000C0316">
            <w:pPr>
              <w:tabs>
                <w:tab w:val="left" w:pos="284"/>
              </w:tabs>
            </w:pPr>
            <w:r>
              <w:t>The students will be reviewing what an adjective is. These slides go over what an adjective is and how it is used in the sentence. The slides provide many examples of adjectives and the students will be required to write their own sentence using a given adjective on slide 26 and 27. If needed, review the meaning of each adjective on the slide before telling them to write their own sentences.</w:t>
            </w:r>
          </w:p>
        </w:tc>
      </w:tr>
      <w:tr w:rsidR="00F10514" w14:paraId="1C639966" w14:textId="77777777" w:rsidTr="00F10514">
        <w:tc>
          <w:tcPr>
            <w:tcW w:w="1129" w:type="dxa"/>
          </w:tcPr>
          <w:p w14:paraId="3EFE25B6" w14:textId="016754A1" w:rsidR="00F10514" w:rsidRDefault="00993BAA" w:rsidP="00EF7FD1">
            <w:pPr>
              <w:tabs>
                <w:tab w:val="left" w:pos="284"/>
              </w:tabs>
            </w:pPr>
            <w:r>
              <w:t xml:space="preserve">Slide </w:t>
            </w:r>
            <w:r w:rsidR="00895776">
              <w:t>28-30</w:t>
            </w:r>
          </w:p>
        </w:tc>
        <w:tc>
          <w:tcPr>
            <w:tcW w:w="9634" w:type="dxa"/>
          </w:tcPr>
          <w:p w14:paraId="36F97E00" w14:textId="60946D99" w:rsidR="00F10514" w:rsidRDefault="000C0316" w:rsidP="00731288">
            <w:pPr>
              <w:tabs>
                <w:tab w:val="left" w:pos="284"/>
              </w:tabs>
            </w:pPr>
            <w:r>
              <w:t>Review and homework slides. Review what we have learned and ask if there are any questions.</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65999" w14:textId="77777777" w:rsidR="0055183A" w:rsidRDefault="0055183A">
      <w:pPr>
        <w:spacing w:after="0" w:line="240" w:lineRule="auto"/>
      </w:pPr>
      <w:r>
        <w:separator/>
      </w:r>
    </w:p>
    <w:p w14:paraId="6CE841CF" w14:textId="77777777" w:rsidR="0055183A" w:rsidRDefault="0055183A"/>
    <w:p w14:paraId="25318C86" w14:textId="77777777" w:rsidR="0055183A" w:rsidRDefault="0055183A"/>
  </w:endnote>
  <w:endnote w:type="continuationSeparator" w:id="0">
    <w:p w14:paraId="143E328C" w14:textId="77777777" w:rsidR="0055183A" w:rsidRDefault="0055183A">
      <w:pPr>
        <w:spacing w:after="0" w:line="240" w:lineRule="auto"/>
      </w:pPr>
      <w:r>
        <w:continuationSeparator/>
      </w:r>
    </w:p>
    <w:p w14:paraId="3125CE72" w14:textId="77777777" w:rsidR="0055183A" w:rsidRDefault="0055183A"/>
    <w:p w14:paraId="126DBDFD" w14:textId="77777777" w:rsidR="0055183A" w:rsidRDefault="005518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メイリオ">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70042" w14:textId="77777777" w:rsidR="0055183A" w:rsidRDefault="0055183A">
      <w:pPr>
        <w:spacing w:after="0" w:line="240" w:lineRule="auto"/>
      </w:pPr>
      <w:r>
        <w:separator/>
      </w:r>
    </w:p>
    <w:p w14:paraId="48A1A0E5" w14:textId="77777777" w:rsidR="0055183A" w:rsidRDefault="0055183A"/>
    <w:p w14:paraId="7BA63E84" w14:textId="77777777" w:rsidR="0055183A" w:rsidRDefault="0055183A"/>
  </w:footnote>
  <w:footnote w:type="continuationSeparator" w:id="0">
    <w:p w14:paraId="63D34A7D" w14:textId="77777777" w:rsidR="0055183A" w:rsidRDefault="0055183A">
      <w:pPr>
        <w:spacing w:after="0" w:line="240" w:lineRule="auto"/>
      </w:pPr>
      <w:r>
        <w:continuationSeparator/>
      </w:r>
    </w:p>
    <w:p w14:paraId="3BDD80C4" w14:textId="77777777" w:rsidR="0055183A" w:rsidRDefault="0055183A"/>
    <w:p w14:paraId="3BA1B37F" w14:textId="77777777" w:rsidR="0055183A" w:rsidRDefault="005518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80192"/>
    <w:rsid w:val="00180A1D"/>
    <w:rsid w:val="00212581"/>
    <w:rsid w:val="002250D9"/>
    <w:rsid w:val="00334343"/>
    <w:rsid w:val="003C7B78"/>
    <w:rsid w:val="003E562A"/>
    <w:rsid w:val="0055183A"/>
    <w:rsid w:val="0058728F"/>
    <w:rsid w:val="006146EC"/>
    <w:rsid w:val="006204C2"/>
    <w:rsid w:val="00717221"/>
    <w:rsid w:val="00731288"/>
    <w:rsid w:val="00792DB9"/>
    <w:rsid w:val="007A42D2"/>
    <w:rsid w:val="00893833"/>
    <w:rsid w:val="00895776"/>
    <w:rsid w:val="008A14E7"/>
    <w:rsid w:val="008A6752"/>
    <w:rsid w:val="008B1ADD"/>
    <w:rsid w:val="008B46BC"/>
    <w:rsid w:val="008F28C7"/>
    <w:rsid w:val="00987F10"/>
    <w:rsid w:val="00993BAA"/>
    <w:rsid w:val="0099611E"/>
    <w:rsid w:val="009A3742"/>
    <w:rsid w:val="00A2359C"/>
    <w:rsid w:val="00A66272"/>
    <w:rsid w:val="00AB01BE"/>
    <w:rsid w:val="00B31568"/>
    <w:rsid w:val="00B40E6C"/>
    <w:rsid w:val="00B42838"/>
    <w:rsid w:val="00B9397D"/>
    <w:rsid w:val="00BA1BF9"/>
    <w:rsid w:val="00BC4110"/>
    <w:rsid w:val="00BD077C"/>
    <w:rsid w:val="00C2181C"/>
    <w:rsid w:val="00C30FE0"/>
    <w:rsid w:val="00C56309"/>
    <w:rsid w:val="00C71DE2"/>
    <w:rsid w:val="00CA4798"/>
    <w:rsid w:val="00CC3615"/>
    <w:rsid w:val="00CC641E"/>
    <w:rsid w:val="00DA2B86"/>
    <w:rsid w:val="00DF3A37"/>
    <w:rsid w:val="00E4068D"/>
    <w:rsid w:val="00E6469E"/>
    <w:rsid w:val="00EA3D94"/>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582E2A"/>
  <w15:docId w15:val="{56BB9488-28BA-4E3F-AE45-93ABB5DD4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16</TotalTime>
  <Pages>2</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4</cp:revision>
  <dcterms:created xsi:type="dcterms:W3CDTF">2017-05-30T17:54:00Z</dcterms:created>
  <dcterms:modified xsi:type="dcterms:W3CDTF">2017-07-08T04:16:00Z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