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F3367B" w:rsidR="00F3367B" w:rsidP="00F3367B" w:rsidRDefault="00F3367B" w14:paraId="23ECD44A" w14:textId="77777777">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rsidTr="00F3367B" w14:paraId="34555F7A" w14:textId="77777777">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rsidRPr="001105B8" w:rsidR="00F3367B" w:rsidP="00F3367B" w:rsidRDefault="00F3367B" w14:paraId="4F98CF4B" w14:textId="77777777">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rsidTr="00F3367B" w14:paraId="2509BCD9" w14:textId="77777777">
        <w:trPr>
          <w:trHeight w:val="377"/>
        </w:trPr>
        <w:tc>
          <w:tcPr>
            <w:cnfStyle w:val="000010000000" w:firstRow="0" w:lastRow="0" w:firstColumn="0" w:lastColumn="0" w:oddVBand="1" w:evenVBand="0" w:oddHBand="0" w:evenHBand="0" w:firstRowFirstColumn="0" w:firstRowLastColumn="0" w:lastRowFirstColumn="0" w:lastRowLastColumn="0"/>
            <w:tcW w:w="1477" w:type="dxa"/>
          </w:tcPr>
          <w:p w:rsidR="00F3367B" w:rsidP="00F3367B" w:rsidRDefault="00F3367B" w14:paraId="4A3CAAC7" w14:textId="77777777">
            <w:pPr>
              <w:tabs>
                <w:tab w:val="left" w:pos="142"/>
              </w:tabs>
            </w:pPr>
            <w:r>
              <w:t>Author:</w:t>
            </w:r>
          </w:p>
        </w:tc>
        <w:tc>
          <w:tcPr>
            <w:tcW w:w="3295" w:type="dxa"/>
          </w:tcPr>
          <w:p w:rsidR="00F3367B" w:rsidP="00F3367B" w:rsidRDefault="001133F0" w14:paraId="14707DDF" w14:textId="77777777">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rsidR="00F3367B" w:rsidP="00F3367B" w:rsidRDefault="00F3367B" w14:paraId="3A9984DE" w14:textId="77777777">
            <w:pPr>
              <w:tabs>
                <w:tab w:val="left" w:pos="142"/>
              </w:tabs>
            </w:pPr>
            <w:r>
              <w:t>Unit:</w:t>
            </w:r>
          </w:p>
        </w:tc>
        <w:tc>
          <w:tcPr>
            <w:tcW w:w="4324" w:type="dxa"/>
          </w:tcPr>
          <w:p w:rsidR="00F3367B" w:rsidP="00F3367B" w:rsidRDefault="00C2181C" w14:paraId="2E8AFC9C" w14:textId="0BF11482">
            <w:pPr>
              <w:tabs>
                <w:tab w:val="left" w:pos="142"/>
              </w:tabs>
              <w:cnfStyle w:val="000000000000" w:firstRow="0" w:lastRow="0" w:firstColumn="0" w:lastColumn="0" w:oddVBand="0" w:evenVBand="0" w:oddHBand="0" w:evenHBand="0" w:firstRowFirstColumn="0" w:firstRowLastColumn="0" w:lastRowFirstColumn="0" w:lastRowLastColumn="0"/>
            </w:pPr>
            <w:r>
              <w:t>7</w:t>
            </w:r>
          </w:p>
        </w:tc>
      </w:tr>
      <w:tr w:rsidR="00F3367B" w:rsidTr="00F3367B" w14:paraId="0B6B0591" w14:textId="77777777">
        <w:trPr>
          <w:trHeight w:val="377"/>
        </w:trPr>
        <w:tc>
          <w:tcPr>
            <w:cnfStyle w:val="000010000000" w:firstRow="0" w:lastRow="0" w:firstColumn="0" w:lastColumn="0" w:oddVBand="1" w:evenVBand="0" w:oddHBand="0" w:evenHBand="0" w:firstRowFirstColumn="0" w:firstRowLastColumn="0" w:lastRowFirstColumn="0" w:lastRowLastColumn="0"/>
            <w:tcW w:w="1477" w:type="dxa"/>
          </w:tcPr>
          <w:p w:rsidR="00F3367B" w:rsidP="00F3367B" w:rsidRDefault="00F3367B" w14:paraId="019E91F3" w14:textId="77777777">
            <w:pPr>
              <w:tabs>
                <w:tab w:val="left" w:pos="142"/>
              </w:tabs>
            </w:pPr>
            <w:r>
              <w:t>Module:</w:t>
            </w:r>
          </w:p>
        </w:tc>
        <w:tc>
          <w:tcPr>
            <w:tcW w:w="3295" w:type="dxa"/>
          </w:tcPr>
          <w:p w:rsidR="00F3367B" w:rsidP="00F3367B" w:rsidRDefault="00F3367B" w14:paraId="3B51C4D6" w14:textId="77777777">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rsidR="00F3367B" w:rsidP="00F3367B" w:rsidRDefault="00F3367B" w14:paraId="4AF90A01" w14:textId="77777777">
            <w:pPr>
              <w:tabs>
                <w:tab w:val="left" w:pos="142"/>
              </w:tabs>
            </w:pPr>
            <w:r>
              <w:t>Lesson:</w:t>
            </w:r>
          </w:p>
        </w:tc>
        <w:tc>
          <w:tcPr>
            <w:tcW w:w="4324" w:type="dxa"/>
          </w:tcPr>
          <w:p w:rsidR="00F3367B" w:rsidP="00F3367B" w:rsidRDefault="00B4565F" w14:paraId="4F019983" w14:textId="6623757B">
            <w:pPr>
              <w:tabs>
                <w:tab w:val="left" w:pos="142"/>
              </w:tabs>
              <w:cnfStyle w:val="000000000000" w:firstRow="0" w:lastRow="0" w:firstColumn="0" w:lastColumn="0" w:oddVBand="0" w:evenVBand="0" w:oddHBand="0" w:evenHBand="0" w:firstRowFirstColumn="0" w:firstRowLastColumn="0" w:lastRowFirstColumn="0" w:lastRowLastColumn="0"/>
            </w:pPr>
            <w:r>
              <w:t>3</w:t>
            </w:r>
          </w:p>
        </w:tc>
      </w:tr>
    </w:tbl>
    <w:p w:rsidRPr="00F3367B" w:rsidR="00F3367B" w:rsidP="00F3367B" w:rsidRDefault="00F3367B" w14:paraId="23C15063" w14:textId="77777777">
      <w:pPr>
        <w:rPr>
          <w:sz w:val="8"/>
        </w:rPr>
      </w:pPr>
    </w:p>
    <w:tbl>
      <w:tblPr>
        <w:tblStyle w:val="ListTable4Accent4"/>
        <w:tblW w:w="10241" w:type="dxa"/>
        <w:tblInd w:w="212" w:type="dxa"/>
        <w:tblLook w:val="04A0" w:firstRow="1" w:lastRow="0" w:firstColumn="1" w:lastColumn="0" w:noHBand="0" w:noVBand="1"/>
      </w:tblPr>
      <w:tblGrid>
        <w:gridCol w:w="10241"/>
      </w:tblGrid>
      <w:tr w:rsidR="00F3367B" w:rsidTr="00F3367B" w14:paraId="088B105A" w14:textId="77777777">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rsidRPr="001105B8" w:rsidR="00F3367B" w:rsidP="001133F0" w:rsidRDefault="00F3367B" w14:paraId="4A35AF18" w14:textId="77777777">
            <w:pPr>
              <w:rPr>
                <w:sz w:val="28"/>
                <w:szCs w:val="28"/>
              </w:rPr>
            </w:pPr>
            <w:r w:rsidRPr="001105B8">
              <w:rPr>
                <w:color w:val="000000" w:themeColor="text1"/>
                <w:sz w:val="28"/>
                <w:szCs w:val="28"/>
              </w:rPr>
              <w:t>Learning Goals:</w:t>
            </w:r>
          </w:p>
        </w:tc>
      </w:tr>
      <w:tr w:rsidR="00F3367B" w:rsidTr="00F3367B" w14:paraId="26630D69" w14:textId="77777777">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rsidR="00F3367B" w:rsidP="00180192" w:rsidRDefault="007A42D2" w14:paraId="72300D61" w14:textId="2E55FB6A">
            <w:pPr>
              <w:pStyle w:val="ListParagraph"/>
              <w:numPr>
                <w:ilvl w:val="0"/>
                <w:numId w:val="16"/>
              </w:numPr>
            </w:pPr>
            <w:r>
              <w:t>“</w:t>
            </w:r>
            <w:proofErr w:type="spellStart"/>
            <w:r w:rsidR="00BC6A09">
              <w:t>Ph</w:t>
            </w:r>
            <w:proofErr w:type="spellEnd"/>
            <w:r>
              <w:t>”</w:t>
            </w:r>
            <w:r w:rsidR="00060C71">
              <w:t xml:space="preserve"> Words</w:t>
            </w:r>
          </w:p>
          <w:p w:rsidR="00180192" w:rsidP="00F10514" w:rsidRDefault="00BC6A09" w14:paraId="4B8FE942" w14:textId="5C57BA46">
            <w:pPr>
              <w:pStyle w:val="ListParagraph"/>
              <w:numPr>
                <w:ilvl w:val="0"/>
                <w:numId w:val="16"/>
              </w:numPr>
            </w:pPr>
            <w:r>
              <w:t>Words of frequency: usually, often, sometimes, never, always…</w:t>
            </w:r>
          </w:p>
          <w:p w:rsidRPr="00F10514" w:rsidR="00895776" w:rsidP="00F10514" w:rsidRDefault="00BC6A09" w14:paraId="59FEFDFF" w14:textId="74FF4A1D">
            <w:pPr>
              <w:pStyle w:val="ListParagraph"/>
              <w:numPr>
                <w:ilvl w:val="0"/>
                <w:numId w:val="16"/>
              </w:numPr>
            </w:pPr>
            <w:r>
              <w:t>Reading a book about basketball</w:t>
            </w:r>
          </w:p>
        </w:tc>
      </w:tr>
    </w:tbl>
    <w:p w:rsidRPr="00F3367B" w:rsidR="00F3367B" w:rsidP="00F3367B" w:rsidRDefault="00F3367B" w14:paraId="41062C97" w14:textId="77777777">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rsidTr="00FF538F" w14:paraId="5B600810" w14:textId="77777777">
        <w:trPr>
          <w:cnfStyle w:val="100000000000" w:firstRow="1" w:lastRow="0" w:firstColumn="0" w:lastColumn="0" w:oddVBand="0" w:evenVBand="0" w:oddHBand="0" w:evenHBand="0" w:firstRowFirstColumn="0" w:firstRowLastColumn="0" w:lastRowFirstColumn="0" w:lastRowLastColumn="0"/>
        </w:trPr>
        <w:tc>
          <w:tcPr>
            <w:tcW w:w="2330" w:type="dxa"/>
          </w:tcPr>
          <w:p w:rsidRPr="001105B8" w:rsidR="00F3367B" w:rsidP="001133F0" w:rsidRDefault="00F3367B" w14:paraId="24E98695" w14:textId="77777777">
            <w:pPr>
              <w:rPr>
                <w:sz w:val="28"/>
                <w:szCs w:val="28"/>
              </w:rPr>
            </w:pPr>
            <w:r w:rsidRPr="001105B8">
              <w:rPr>
                <w:sz w:val="28"/>
                <w:szCs w:val="28"/>
              </w:rPr>
              <w:t>Resources:</w:t>
            </w:r>
          </w:p>
        </w:tc>
        <w:tc>
          <w:tcPr>
            <w:tcW w:w="4267" w:type="dxa"/>
          </w:tcPr>
          <w:p w:rsidR="00F3367B" w:rsidP="001133F0" w:rsidRDefault="00F3367B" w14:paraId="2DDCC0EC" w14:textId="77777777"/>
        </w:tc>
        <w:tc>
          <w:tcPr>
            <w:tcW w:w="3663" w:type="dxa"/>
          </w:tcPr>
          <w:p w:rsidR="00F3367B" w:rsidP="001133F0" w:rsidRDefault="00F3367B" w14:paraId="08E1D975" w14:textId="77777777"/>
        </w:tc>
      </w:tr>
      <w:tr w:rsidR="00F3367B" w:rsidTr="00FF538F" w14:paraId="70B30BB4" w14:textId="77777777">
        <w:trPr>
          <w:cnfStyle w:val="000000100000" w:firstRow="0" w:lastRow="0" w:firstColumn="0" w:lastColumn="0" w:oddVBand="0" w:evenVBand="0" w:oddHBand="1" w:evenHBand="0" w:firstRowFirstColumn="0" w:firstRowLastColumn="0" w:lastRowFirstColumn="0" w:lastRowLastColumn="0"/>
          <w:trHeight w:val="404"/>
        </w:trPr>
        <w:tc>
          <w:tcPr>
            <w:tcW w:w="2330" w:type="dxa"/>
          </w:tcPr>
          <w:p w:rsidRPr="001F5DD1" w:rsidR="00F3367B" w:rsidP="001133F0" w:rsidRDefault="00F3367B" w14:paraId="0E222E40" w14:textId="77777777">
            <w:pPr>
              <w:rPr>
                <w:b/>
              </w:rPr>
            </w:pPr>
            <w:r w:rsidRPr="001F5DD1">
              <w:rPr>
                <w:b/>
              </w:rPr>
              <w:t>Name</w:t>
            </w:r>
          </w:p>
        </w:tc>
        <w:tc>
          <w:tcPr>
            <w:tcW w:w="4267" w:type="dxa"/>
          </w:tcPr>
          <w:p w:rsidRPr="001F5DD1" w:rsidR="00F3367B" w:rsidP="001133F0" w:rsidRDefault="00F3367B" w14:paraId="5054F7F5" w14:textId="77777777">
            <w:pPr>
              <w:jc w:val="center"/>
              <w:rPr>
                <w:b/>
              </w:rPr>
            </w:pPr>
            <w:r>
              <w:rPr>
                <w:b/>
              </w:rPr>
              <w:t>Description</w:t>
            </w:r>
          </w:p>
        </w:tc>
        <w:tc>
          <w:tcPr>
            <w:tcW w:w="3663" w:type="dxa"/>
          </w:tcPr>
          <w:p w:rsidRPr="001F5DD1" w:rsidR="00F3367B" w:rsidP="001133F0" w:rsidRDefault="00F3367B" w14:paraId="66B9605F" w14:textId="77777777">
            <w:pPr>
              <w:jc w:val="center"/>
              <w:rPr>
                <w:b/>
              </w:rPr>
            </w:pPr>
            <w:r w:rsidRPr="001F5DD1">
              <w:rPr>
                <w:b/>
              </w:rPr>
              <w:t>File</w:t>
            </w:r>
          </w:p>
        </w:tc>
      </w:tr>
      <w:tr w:rsidR="00F3367B" w:rsidTr="00FF538F" w14:paraId="5B23D23A" w14:textId="77777777">
        <w:tc>
          <w:tcPr>
            <w:tcW w:w="2330" w:type="dxa"/>
            <w:vAlign w:val="center"/>
          </w:tcPr>
          <w:p w:rsidR="00F3367B" w:rsidP="001133F0" w:rsidRDefault="00F3367B" w14:paraId="1FD4E783" w14:textId="77777777">
            <w:r>
              <w:t>Teacher Presentation</w:t>
            </w:r>
          </w:p>
        </w:tc>
        <w:tc>
          <w:tcPr>
            <w:tcW w:w="4267" w:type="dxa"/>
            <w:vAlign w:val="center"/>
          </w:tcPr>
          <w:p w:rsidR="00F3367B" w:rsidP="001133F0" w:rsidRDefault="00F3367B" w14:paraId="45C24E74" w14:textId="77777777">
            <w:r>
              <w:t>Teacher uses this presentation as a shared document or application in live class</w:t>
            </w:r>
          </w:p>
        </w:tc>
        <w:tc>
          <w:tcPr>
            <w:tcW w:w="3663" w:type="dxa"/>
            <w:vAlign w:val="center"/>
          </w:tcPr>
          <w:p w:rsidR="00F3367B" w:rsidP="001133F0" w:rsidRDefault="00B4565F" w14:paraId="4A488504" w14:textId="48A19A98">
            <w:r>
              <w:t>Unit7Lesson3</w:t>
            </w:r>
            <w:r w:rsidR="00FF538F">
              <w:t>Teacher.pdf</w:t>
            </w:r>
          </w:p>
        </w:tc>
      </w:tr>
      <w:tr w:rsidR="00F3367B" w:rsidTr="00FF538F" w14:paraId="743E378F" w14:textId="77777777">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rsidR="00F3367B" w:rsidP="001133F0" w:rsidRDefault="00F3367B" w14:paraId="0844EADE" w14:textId="77777777">
            <w:r>
              <w:t>Student Presentation</w:t>
            </w:r>
          </w:p>
        </w:tc>
        <w:tc>
          <w:tcPr>
            <w:tcW w:w="4267" w:type="dxa"/>
            <w:vAlign w:val="center"/>
          </w:tcPr>
          <w:p w:rsidR="00F3367B" w:rsidP="001133F0" w:rsidRDefault="00F3367B" w14:paraId="56F2FA6C" w14:textId="77777777">
            <w:r>
              <w:t>Student can download this presentation before the class begins</w:t>
            </w:r>
          </w:p>
        </w:tc>
        <w:tc>
          <w:tcPr>
            <w:tcW w:w="3663" w:type="dxa"/>
            <w:vAlign w:val="center"/>
          </w:tcPr>
          <w:p w:rsidR="00F3367B" w:rsidP="001133F0" w:rsidRDefault="00B4565F" w14:paraId="427DEEC8" w14:textId="7F4ED787">
            <w:r>
              <w:t>Unit7Lesson3</w:t>
            </w:r>
            <w:r w:rsidR="00FF538F">
              <w:t>Student.pdf</w:t>
            </w:r>
          </w:p>
        </w:tc>
      </w:tr>
      <w:tr w:rsidR="00F3367B" w:rsidTr="00FF538F" w14:paraId="73BA75FC" w14:textId="77777777">
        <w:tc>
          <w:tcPr>
            <w:tcW w:w="2330" w:type="dxa"/>
            <w:vAlign w:val="center"/>
          </w:tcPr>
          <w:p w:rsidR="00F3367B" w:rsidP="001133F0" w:rsidRDefault="00F3367B" w14:paraId="11E65F0A" w14:textId="77777777">
            <w:r>
              <w:t>Worksheet</w:t>
            </w:r>
          </w:p>
        </w:tc>
        <w:tc>
          <w:tcPr>
            <w:tcW w:w="4267" w:type="dxa"/>
            <w:vAlign w:val="center"/>
          </w:tcPr>
          <w:p w:rsidR="00F3367B" w:rsidP="001133F0" w:rsidRDefault="00F3367B" w14:paraId="4DD8C04C" w14:textId="77777777">
            <w:r>
              <w:t>Student will download this before class and complete it during the lesson</w:t>
            </w:r>
          </w:p>
        </w:tc>
        <w:tc>
          <w:tcPr>
            <w:tcW w:w="3663" w:type="dxa"/>
            <w:vAlign w:val="center"/>
          </w:tcPr>
          <w:p w:rsidR="00F3367B" w:rsidP="001133F0" w:rsidRDefault="00B4565F" w14:paraId="0F561042" w14:textId="771985CE">
            <w:r>
              <w:t>Unit7Lesson3</w:t>
            </w:r>
            <w:r w:rsidR="00BC4110">
              <w:t>Worksheet.docx</w:t>
            </w:r>
          </w:p>
        </w:tc>
      </w:tr>
      <w:tr w:rsidR="00F3367B" w:rsidTr="00FF538F" w14:paraId="2985A5FD" w14:textId="77777777">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rsidR="00F3367B" w:rsidP="00C71DE2" w:rsidRDefault="00F3367B" w14:paraId="534D45B9" w14:textId="77777777">
            <w:r>
              <w:t>Picture Book</w:t>
            </w:r>
            <w:r w:rsidR="00103C48">
              <w:t>/Poem/Song</w:t>
            </w:r>
            <w:r>
              <w:t xml:space="preserve">: </w:t>
            </w:r>
          </w:p>
        </w:tc>
        <w:tc>
          <w:tcPr>
            <w:tcW w:w="4267" w:type="dxa"/>
            <w:vAlign w:val="center"/>
          </w:tcPr>
          <w:p w:rsidR="00F3367B" w:rsidP="001133F0" w:rsidRDefault="00F3367B" w14:paraId="5678A9BD" w14:textId="77777777">
            <w:r>
              <w:t>S</w:t>
            </w:r>
            <w:r w:rsidR="00103C48">
              <w:t xml:space="preserve">tudent can download </w:t>
            </w:r>
            <w:r>
              <w:t>and pre or post read it for extra reading activity</w:t>
            </w:r>
          </w:p>
        </w:tc>
        <w:tc>
          <w:tcPr>
            <w:tcW w:w="3663" w:type="dxa"/>
            <w:vAlign w:val="center"/>
          </w:tcPr>
          <w:p w:rsidR="00F3367B" w:rsidP="00EA3D94" w:rsidRDefault="00EA3D94" w14:paraId="6E14A833" w14:textId="3C1ED5A6">
            <w:pPr>
              <w:jc w:val="center"/>
            </w:pPr>
            <w:r>
              <w:t>Within the slides</w:t>
            </w:r>
          </w:p>
        </w:tc>
      </w:tr>
    </w:tbl>
    <w:p w:rsidRPr="00F3367B" w:rsidR="00F3367B" w:rsidP="00F3367B" w:rsidRDefault="00F3367B" w14:paraId="0C163759" w14:textId="77777777">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rsidTr="00895776" w14:paraId="3E53C740" w14:textId="77777777">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rsidRPr="001105B8" w:rsidR="00F3367B" w:rsidP="001133F0" w:rsidRDefault="00F3367B" w14:paraId="4B5606E8" w14:textId="77777777">
            <w:pPr>
              <w:rPr>
                <w:sz w:val="28"/>
                <w:szCs w:val="28"/>
              </w:rPr>
            </w:pPr>
            <w:r w:rsidRPr="001105B8">
              <w:rPr>
                <w:color w:val="000000" w:themeColor="text1"/>
                <w:sz w:val="28"/>
                <w:szCs w:val="28"/>
              </w:rPr>
              <w:t>Agenda:</w:t>
            </w:r>
          </w:p>
        </w:tc>
      </w:tr>
      <w:tr w:rsidR="00F3367B" w:rsidTr="00895776" w14:paraId="0667BE07" w14:textId="77777777">
        <w:trPr>
          <w:cnfStyle w:val="000000100000" w:firstRow="0" w:lastRow="0" w:firstColumn="0" w:lastColumn="0" w:oddVBand="0" w:evenVBand="0" w:oddHBand="1" w:evenHBand="0" w:firstRowFirstColumn="0" w:firstRowLastColumn="0" w:lastRowFirstColumn="0" w:lastRowLastColumn="0"/>
          <w:trHeight w:val="292"/>
        </w:trPr>
        <w:tc>
          <w:tcPr>
            <w:tcW w:w="5141" w:type="dxa"/>
          </w:tcPr>
          <w:p w:rsidRPr="003F72DF" w:rsidR="00F3367B" w:rsidP="001133F0" w:rsidRDefault="00F3367B" w14:paraId="2F0FBB57" w14:textId="77777777">
            <w:pPr>
              <w:rPr>
                <w:b/>
              </w:rPr>
            </w:pPr>
            <w:r w:rsidRPr="003F72DF">
              <w:rPr>
                <w:b/>
              </w:rPr>
              <w:t>Topic</w:t>
            </w:r>
          </w:p>
        </w:tc>
        <w:tc>
          <w:tcPr>
            <w:tcW w:w="2126" w:type="dxa"/>
          </w:tcPr>
          <w:p w:rsidRPr="003F72DF" w:rsidR="00F3367B" w:rsidP="001133F0" w:rsidRDefault="00F3367B" w14:paraId="0992D153" w14:textId="77777777">
            <w:pPr>
              <w:jc w:val="center"/>
              <w:rPr>
                <w:b/>
              </w:rPr>
            </w:pPr>
            <w:r w:rsidRPr="003F72DF">
              <w:rPr>
                <w:b/>
              </w:rPr>
              <w:t>Slides</w:t>
            </w:r>
          </w:p>
        </w:tc>
        <w:tc>
          <w:tcPr>
            <w:tcW w:w="3119" w:type="dxa"/>
          </w:tcPr>
          <w:p w:rsidRPr="003F72DF" w:rsidR="00F3367B" w:rsidP="001133F0" w:rsidRDefault="00F3367B" w14:paraId="60751306" w14:textId="77777777">
            <w:pPr>
              <w:jc w:val="center"/>
              <w:rPr>
                <w:b/>
              </w:rPr>
            </w:pPr>
            <w:r w:rsidRPr="003F72DF">
              <w:rPr>
                <w:b/>
              </w:rPr>
              <w:t>Estimated Time</w:t>
            </w:r>
          </w:p>
        </w:tc>
      </w:tr>
      <w:tr w:rsidR="001133F0" w:rsidTr="00895776" w14:paraId="5D28F30F" w14:textId="77777777">
        <w:trPr>
          <w:trHeight w:val="314"/>
        </w:trPr>
        <w:tc>
          <w:tcPr>
            <w:tcW w:w="5141" w:type="dxa"/>
          </w:tcPr>
          <w:p w:rsidR="001133F0" w:rsidP="001133F0" w:rsidRDefault="001133F0" w14:paraId="54F1B4C9" w14:textId="77777777">
            <w:r>
              <w:t>Overview of Lesson</w:t>
            </w:r>
          </w:p>
        </w:tc>
        <w:tc>
          <w:tcPr>
            <w:tcW w:w="2126" w:type="dxa"/>
          </w:tcPr>
          <w:p w:rsidR="001133F0" w:rsidP="001133F0" w:rsidRDefault="001133F0" w14:paraId="57B15D3B" w14:textId="77777777">
            <w:pPr>
              <w:jc w:val="center"/>
            </w:pPr>
            <w:r>
              <w:t>1-2</w:t>
            </w:r>
          </w:p>
        </w:tc>
        <w:tc>
          <w:tcPr>
            <w:tcW w:w="3119" w:type="dxa"/>
          </w:tcPr>
          <w:p w:rsidR="001133F0" w:rsidP="001133F0" w:rsidRDefault="00895776" w14:paraId="4A5294F2" w14:textId="25AF2A8B">
            <w:pPr>
              <w:jc w:val="center"/>
            </w:pPr>
            <w:r>
              <w:t>5</w:t>
            </w:r>
            <w:r w:rsidR="001133F0">
              <w:t xml:space="preserve"> minutes</w:t>
            </w:r>
          </w:p>
        </w:tc>
      </w:tr>
      <w:tr w:rsidR="001133F0" w:rsidTr="00895776" w14:paraId="4D4B9A80" w14:textId="77777777">
        <w:trPr>
          <w:cnfStyle w:val="000000100000" w:firstRow="0" w:lastRow="0" w:firstColumn="0" w:lastColumn="0" w:oddVBand="0" w:evenVBand="0" w:oddHBand="1" w:evenHBand="0" w:firstRowFirstColumn="0" w:firstRowLastColumn="0" w:lastRowFirstColumn="0" w:lastRowLastColumn="0"/>
        </w:trPr>
        <w:tc>
          <w:tcPr>
            <w:tcW w:w="5141" w:type="dxa"/>
          </w:tcPr>
          <w:p w:rsidR="001133F0" w:rsidP="00895776" w:rsidRDefault="000C0316" w14:paraId="07017CEA" w14:textId="0F7C77B4">
            <w:r>
              <w:t>“</w:t>
            </w:r>
            <w:proofErr w:type="spellStart"/>
            <w:r w:rsidR="00BC6A09">
              <w:t>Ph</w:t>
            </w:r>
            <w:proofErr w:type="spellEnd"/>
            <w:r w:rsidR="00DF30D1">
              <w:t>”</w:t>
            </w:r>
            <w:r>
              <w:t xml:space="preserve"> </w:t>
            </w:r>
            <w:r w:rsidR="00EA3D94">
              <w:t>Sound Review</w:t>
            </w:r>
          </w:p>
        </w:tc>
        <w:tc>
          <w:tcPr>
            <w:tcW w:w="2126" w:type="dxa"/>
          </w:tcPr>
          <w:p w:rsidR="001133F0" w:rsidP="001133F0" w:rsidRDefault="00CC641E" w14:paraId="5F21D727" w14:textId="6EF82E67">
            <w:pPr>
              <w:jc w:val="center"/>
            </w:pPr>
            <w:r>
              <w:t>3</w:t>
            </w:r>
            <w:r w:rsidR="00BA1BF9">
              <w:t>-</w:t>
            </w:r>
            <w:r w:rsidR="00DF30D1">
              <w:t>4</w:t>
            </w:r>
          </w:p>
        </w:tc>
        <w:tc>
          <w:tcPr>
            <w:tcW w:w="3119" w:type="dxa"/>
          </w:tcPr>
          <w:p w:rsidR="001133F0" w:rsidP="001133F0" w:rsidRDefault="00DF30D1" w14:paraId="3047CB36" w14:textId="7007956C">
            <w:pPr>
              <w:jc w:val="center"/>
            </w:pPr>
            <w:r>
              <w:t>5</w:t>
            </w:r>
            <w:r w:rsidR="001133F0">
              <w:t xml:space="preserve"> minutes</w:t>
            </w:r>
          </w:p>
        </w:tc>
      </w:tr>
      <w:tr w:rsidR="001133F0" w:rsidTr="00895776" w14:paraId="5A27F21A" w14:textId="77777777">
        <w:tc>
          <w:tcPr>
            <w:tcW w:w="5141" w:type="dxa"/>
          </w:tcPr>
          <w:p w:rsidR="001133F0" w:rsidP="00895776" w:rsidRDefault="000C0316" w14:paraId="68731011" w14:textId="331B5CA8">
            <w:r>
              <w:t>“</w:t>
            </w:r>
            <w:proofErr w:type="spellStart"/>
            <w:r w:rsidR="00BC6A09">
              <w:t>Ph</w:t>
            </w:r>
            <w:proofErr w:type="spellEnd"/>
            <w:r w:rsidR="00DF30D1">
              <w:t>”</w:t>
            </w:r>
            <w:r w:rsidR="00BA1BF9">
              <w:t xml:space="preserve"> Word Practice and Application</w:t>
            </w:r>
          </w:p>
        </w:tc>
        <w:tc>
          <w:tcPr>
            <w:tcW w:w="2126" w:type="dxa"/>
          </w:tcPr>
          <w:p w:rsidR="001133F0" w:rsidP="001133F0" w:rsidRDefault="00DF30D1" w14:paraId="213C47C6" w14:textId="13F4DA80">
            <w:pPr>
              <w:jc w:val="center"/>
            </w:pPr>
            <w:r>
              <w:t>5-1</w:t>
            </w:r>
            <w:r w:rsidR="00BC6A09">
              <w:t>2</w:t>
            </w:r>
          </w:p>
        </w:tc>
        <w:tc>
          <w:tcPr>
            <w:tcW w:w="3119" w:type="dxa"/>
          </w:tcPr>
          <w:p w:rsidR="001133F0" w:rsidP="001133F0" w:rsidRDefault="00BC6A09" w14:paraId="209A4A7A" w14:textId="78A4ED58">
            <w:pPr>
              <w:jc w:val="center"/>
            </w:pPr>
            <w:r>
              <w:t>15</w:t>
            </w:r>
            <w:r w:rsidR="001133F0">
              <w:t xml:space="preserve"> minutes</w:t>
            </w:r>
          </w:p>
        </w:tc>
      </w:tr>
      <w:tr w:rsidR="001133F0" w:rsidTr="00895776" w14:paraId="5E84A502" w14:textId="77777777">
        <w:trPr>
          <w:cnfStyle w:val="000000100000" w:firstRow="0" w:lastRow="0" w:firstColumn="0" w:lastColumn="0" w:oddVBand="0" w:evenVBand="0" w:oddHBand="1" w:evenHBand="0" w:firstRowFirstColumn="0" w:firstRowLastColumn="0" w:lastRowFirstColumn="0" w:lastRowLastColumn="0"/>
        </w:trPr>
        <w:tc>
          <w:tcPr>
            <w:tcW w:w="5141" w:type="dxa"/>
          </w:tcPr>
          <w:p w:rsidR="001133F0" w:rsidP="001133F0" w:rsidRDefault="00BC6A09" w14:paraId="4C0EEE82" w14:textId="4B26E3E9">
            <w:r>
              <w:t>Basketball Book</w:t>
            </w:r>
          </w:p>
        </w:tc>
        <w:tc>
          <w:tcPr>
            <w:tcW w:w="2126" w:type="dxa"/>
          </w:tcPr>
          <w:p w:rsidR="001133F0" w:rsidP="001133F0" w:rsidRDefault="00BC6A09" w14:paraId="73E0DB06" w14:textId="6A671EEB">
            <w:pPr>
              <w:jc w:val="center"/>
            </w:pPr>
            <w:r>
              <w:t>13</w:t>
            </w:r>
            <w:r w:rsidR="00DF30D1">
              <w:t>-2</w:t>
            </w:r>
            <w:r>
              <w:t>2</w:t>
            </w:r>
          </w:p>
        </w:tc>
        <w:tc>
          <w:tcPr>
            <w:tcW w:w="3119" w:type="dxa"/>
          </w:tcPr>
          <w:p w:rsidR="001133F0" w:rsidP="001133F0" w:rsidRDefault="00CC3615" w14:paraId="143F614E" w14:textId="3A50E1A8">
            <w:pPr>
              <w:jc w:val="center"/>
            </w:pPr>
            <w:r>
              <w:t>1</w:t>
            </w:r>
            <w:r w:rsidR="00DF30D1">
              <w:t>5</w:t>
            </w:r>
            <w:r w:rsidR="00EA3D94">
              <w:t xml:space="preserve"> </w:t>
            </w:r>
            <w:r w:rsidR="001133F0">
              <w:t>minutes</w:t>
            </w:r>
          </w:p>
        </w:tc>
      </w:tr>
      <w:tr w:rsidR="001133F0" w:rsidTr="00895776" w14:paraId="1C7E652D" w14:textId="77777777">
        <w:tc>
          <w:tcPr>
            <w:tcW w:w="5141" w:type="dxa"/>
          </w:tcPr>
          <w:p w:rsidR="001133F0" w:rsidP="001133F0" w:rsidRDefault="00BC6A09" w14:paraId="21BB15FF" w14:textId="2FDC79DF">
            <w:r>
              <w:t>Frequency Words</w:t>
            </w:r>
          </w:p>
        </w:tc>
        <w:tc>
          <w:tcPr>
            <w:tcW w:w="2126" w:type="dxa"/>
          </w:tcPr>
          <w:p w:rsidR="001133F0" w:rsidP="001133F0" w:rsidRDefault="00BC6A09" w14:paraId="21478A11" w14:textId="781A0229">
            <w:pPr>
              <w:jc w:val="center"/>
            </w:pPr>
            <w:r>
              <w:t>23</w:t>
            </w:r>
            <w:r w:rsidR="00DF30D1">
              <w:t>-30</w:t>
            </w:r>
          </w:p>
        </w:tc>
        <w:tc>
          <w:tcPr>
            <w:tcW w:w="3119" w:type="dxa"/>
          </w:tcPr>
          <w:p w:rsidR="00993BAA" w:rsidP="00993BAA" w:rsidRDefault="00DF30D1" w14:paraId="50886B04" w14:textId="71E45D39">
            <w:pPr>
              <w:jc w:val="center"/>
            </w:pPr>
            <w:r>
              <w:t>10</w:t>
            </w:r>
            <w:r w:rsidR="001133F0">
              <w:t xml:space="preserve"> minutes</w:t>
            </w:r>
          </w:p>
        </w:tc>
      </w:tr>
      <w:tr w:rsidR="00DF30D1" w:rsidTr="00895776" w14:paraId="72924623" w14:textId="77777777">
        <w:trPr>
          <w:cnfStyle w:val="000000100000" w:firstRow="0" w:lastRow="0" w:firstColumn="0" w:lastColumn="0" w:oddVBand="0" w:evenVBand="0" w:oddHBand="1" w:evenHBand="0" w:firstRowFirstColumn="0" w:firstRowLastColumn="0" w:lastRowFirstColumn="0" w:lastRowLastColumn="0"/>
        </w:trPr>
        <w:tc>
          <w:tcPr>
            <w:tcW w:w="5141" w:type="dxa"/>
          </w:tcPr>
          <w:p w:rsidR="00DF30D1" w:rsidP="001133F0" w:rsidRDefault="00BC6A09" w14:paraId="28B3D783" w14:textId="1FB71782">
            <w:r>
              <w:t>Review and Homework</w:t>
            </w:r>
          </w:p>
        </w:tc>
        <w:tc>
          <w:tcPr>
            <w:tcW w:w="2126" w:type="dxa"/>
          </w:tcPr>
          <w:p w:rsidR="00DF30D1" w:rsidP="001133F0" w:rsidRDefault="00DF30D1" w14:paraId="165F8593" w14:textId="43AB3362">
            <w:pPr>
              <w:jc w:val="center"/>
            </w:pPr>
            <w:r>
              <w:t>31-3</w:t>
            </w:r>
            <w:r w:rsidR="00BC6A09">
              <w:t>3</w:t>
            </w:r>
          </w:p>
        </w:tc>
        <w:tc>
          <w:tcPr>
            <w:tcW w:w="3119" w:type="dxa"/>
          </w:tcPr>
          <w:p w:rsidR="00DF30D1" w:rsidP="00993BAA" w:rsidRDefault="00DF30D1" w14:paraId="69941FBB" w14:textId="60D9528F">
            <w:pPr>
              <w:jc w:val="center"/>
            </w:pPr>
            <w:r>
              <w:t>10 minutes</w:t>
            </w:r>
          </w:p>
        </w:tc>
      </w:tr>
      <w:tr w:rsidR="00895776" w:rsidTr="00895776" w14:paraId="12318414" w14:textId="77777777">
        <w:tc>
          <w:tcPr>
            <w:tcW w:w="5141" w:type="dxa"/>
          </w:tcPr>
          <w:p w:rsidR="00895776" w:rsidP="001133F0" w:rsidRDefault="00895776" w14:paraId="73B79C44" w14:textId="3C3959C0">
            <w:r w:rsidRPr="004731E6">
              <w:rPr>
                <w:b/>
                <w:u w:val="single"/>
              </w:rPr>
              <w:t>Extra time:</w:t>
            </w:r>
          </w:p>
        </w:tc>
        <w:tc>
          <w:tcPr>
            <w:tcW w:w="2126" w:type="dxa"/>
          </w:tcPr>
          <w:p w:rsidR="00895776" w:rsidP="001133F0" w:rsidRDefault="00895776" w14:paraId="65F2C36E" w14:textId="7F34F88F">
            <w:pPr>
              <w:jc w:val="center"/>
            </w:pPr>
          </w:p>
        </w:tc>
        <w:tc>
          <w:tcPr>
            <w:tcW w:w="3119" w:type="dxa"/>
          </w:tcPr>
          <w:p w:rsidR="00895776" w:rsidP="00CC641E" w:rsidRDefault="00895776" w14:paraId="2D402E00" w14:textId="08021E3B">
            <w:pPr>
              <w:jc w:val="center"/>
            </w:pPr>
          </w:p>
        </w:tc>
      </w:tr>
      <w:tr w:rsidR="00895776" w:rsidTr="00895776" w14:paraId="04A3DA26" w14:textId="77777777">
        <w:trPr>
          <w:cnfStyle w:val="000000100000" w:firstRow="0" w:lastRow="0" w:firstColumn="0" w:lastColumn="0" w:oddVBand="0" w:evenVBand="0" w:oddHBand="1" w:evenHBand="0" w:firstRowFirstColumn="0" w:firstRowLastColumn="0" w:lastRowFirstColumn="0" w:lastRowLastColumn="0"/>
        </w:trPr>
        <w:tc>
          <w:tcPr>
            <w:tcW w:w="5141" w:type="dxa"/>
          </w:tcPr>
          <w:p w:rsidR="00895776" w:rsidP="001133F0" w:rsidRDefault="00895776" w14:paraId="37A04B2E" w14:textId="2DFFF1E9">
            <w:r>
              <w:t>Complete Homework with the students</w:t>
            </w:r>
          </w:p>
        </w:tc>
        <w:tc>
          <w:tcPr>
            <w:tcW w:w="2126" w:type="dxa"/>
          </w:tcPr>
          <w:p w:rsidR="00895776" w:rsidP="001133F0" w:rsidRDefault="00895776" w14:paraId="1B7102A6" w14:textId="1F6C0582">
            <w:pPr>
              <w:jc w:val="center"/>
            </w:pPr>
          </w:p>
        </w:tc>
        <w:tc>
          <w:tcPr>
            <w:tcW w:w="3119" w:type="dxa"/>
          </w:tcPr>
          <w:p w:rsidR="00895776" w:rsidP="001133F0" w:rsidRDefault="00895776" w14:paraId="597F5319" w14:textId="4EF046FE">
            <w:pPr>
              <w:jc w:val="center"/>
            </w:pPr>
            <w:r>
              <w:t>5-10 minutes</w:t>
            </w:r>
          </w:p>
        </w:tc>
      </w:tr>
    </w:tbl>
    <w:p w:rsidR="00E4068D" w:rsidP="00EF7FD1" w:rsidRDefault="00E4068D" w14:paraId="1CF4A525" w14:textId="77777777">
      <w:pPr>
        <w:tabs>
          <w:tab w:val="left" w:pos="284"/>
        </w:tabs>
        <w:spacing w:after="0"/>
      </w:pPr>
    </w:p>
    <w:p w:rsidR="00F10514" w:rsidP="00EF7FD1" w:rsidRDefault="00F10514" w14:paraId="7613265D" w14:textId="77777777">
      <w:pPr>
        <w:tabs>
          <w:tab w:val="left" w:pos="284"/>
        </w:tabs>
        <w:spacing w:after="0"/>
      </w:pPr>
    </w:p>
    <w:p w:rsidR="00F10514" w:rsidP="00EF7FD1" w:rsidRDefault="00F10514" w14:paraId="57B3B85E" w14:textId="77777777">
      <w:pPr>
        <w:tabs>
          <w:tab w:val="left" w:pos="284"/>
        </w:tabs>
        <w:spacing w:after="0"/>
      </w:pPr>
    </w:p>
    <w:p w:rsidR="00895776" w:rsidP="00EF7FD1" w:rsidRDefault="00895776" w14:paraId="74265FE7" w14:textId="77777777">
      <w:pPr>
        <w:tabs>
          <w:tab w:val="left" w:pos="284"/>
        </w:tabs>
        <w:spacing w:after="0"/>
      </w:pPr>
    </w:p>
    <w:p w:rsidR="00F10514" w:rsidP="00EF7FD1" w:rsidRDefault="00F10514" w14:paraId="24B4CE49" w14:textId="77777777">
      <w:pPr>
        <w:tabs>
          <w:tab w:val="left" w:pos="284"/>
        </w:tabs>
        <w:spacing w:after="0"/>
      </w:pPr>
    </w:p>
    <w:p w:rsidRPr="0099611E" w:rsidR="00BD077C" w:rsidP="0099611E" w:rsidRDefault="00BD077C" w14:paraId="70703EE6" w14:textId="77777777">
      <w:pPr>
        <w:pBdr>
          <w:top w:val="single" w:color="auto" w:sz="4" w:space="1"/>
          <w:left w:val="single" w:color="auto" w:sz="4" w:space="4"/>
          <w:bottom w:val="single" w:color="auto" w:sz="4" w:space="1"/>
          <w:right w:val="single" w:color="auto" w:sz="4" w:space="4"/>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rsidTr="70213926" w14:paraId="2BA58B00" w14:textId="77777777">
        <w:tc>
          <w:tcPr>
            <w:tcW w:w="1129" w:type="dxa"/>
            <w:tcMar/>
          </w:tcPr>
          <w:p w:rsidR="0099611E" w:rsidP="00EF7FD1" w:rsidRDefault="0099611E" w14:paraId="1D2A022E" w14:textId="77777777">
            <w:pPr>
              <w:tabs>
                <w:tab w:val="left" w:pos="284"/>
              </w:tabs>
            </w:pPr>
            <w:r>
              <w:t>Slide 1</w:t>
            </w:r>
          </w:p>
          <w:p w:rsidR="0099611E" w:rsidP="00EF7FD1" w:rsidRDefault="0099611E" w14:paraId="6FA265AA" w14:textId="77777777">
            <w:pPr>
              <w:tabs>
                <w:tab w:val="left" w:pos="284"/>
              </w:tabs>
            </w:pPr>
          </w:p>
          <w:p w:rsidR="0099611E" w:rsidP="00EF7FD1" w:rsidRDefault="0099611E" w14:paraId="44232B7C" w14:textId="77777777">
            <w:pPr>
              <w:tabs>
                <w:tab w:val="left" w:pos="284"/>
              </w:tabs>
            </w:pPr>
          </w:p>
        </w:tc>
        <w:tc>
          <w:tcPr>
            <w:tcW w:w="9634" w:type="dxa"/>
            <w:tcMar/>
          </w:tcPr>
          <w:p w:rsidR="0099611E" w:rsidP="00CC641E" w:rsidRDefault="00895776" w14:paraId="14481049" w14:textId="1BE0CBDC">
            <w:pPr>
              <w:tabs>
                <w:tab w:val="left" w:pos="284"/>
              </w:tabs>
            </w:pPr>
            <w:r>
              <w:t>Introduce the new unit of Sports. Ask the children what a sport is, and what an example of a sport might be. Relate to the students and ask what their favourite sport might be or what they might enjoy watching.</w:t>
            </w:r>
          </w:p>
        </w:tc>
      </w:tr>
      <w:tr w:rsidR="0099611E" w:rsidTr="70213926" w14:paraId="2FABD882" w14:textId="77777777">
        <w:tc>
          <w:tcPr>
            <w:tcW w:w="1129" w:type="dxa"/>
            <w:tcMar/>
          </w:tcPr>
          <w:p w:rsidR="0099611E" w:rsidP="00EF7FD1" w:rsidRDefault="0099611E" w14:paraId="08D2479C" w14:textId="77777777">
            <w:pPr>
              <w:tabs>
                <w:tab w:val="left" w:pos="284"/>
              </w:tabs>
            </w:pPr>
            <w:r>
              <w:t>Slide 2</w:t>
            </w:r>
          </w:p>
          <w:p w:rsidR="0099611E" w:rsidP="00EF7FD1" w:rsidRDefault="0099611E" w14:paraId="76B8E5D4" w14:textId="77777777">
            <w:pPr>
              <w:tabs>
                <w:tab w:val="left" w:pos="284"/>
              </w:tabs>
            </w:pPr>
          </w:p>
        </w:tc>
        <w:tc>
          <w:tcPr>
            <w:tcW w:w="9634" w:type="dxa"/>
            <w:tcMar/>
          </w:tcPr>
          <w:p w:rsidR="0099611E" w:rsidP="00DF30D1" w:rsidRDefault="001133F0" w14:paraId="2E55E12A" w14:textId="24A42087">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 xml:space="preserve">is class – the </w:t>
            </w:r>
            <w:r w:rsidR="000C0316">
              <w:t>“</w:t>
            </w:r>
            <w:proofErr w:type="spellStart"/>
            <w:r w:rsidR="00BC6A09">
              <w:t>Ph</w:t>
            </w:r>
            <w:proofErr w:type="spellEnd"/>
            <w:r w:rsidR="000C0316">
              <w:t xml:space="preserve">” </w:t>
            </w:r>
            <w:r w:rsidR="00A66272">
              <w:t>sound</w:t>
            </w:r>
            <w:r w:rsidR="00DF30D1">
              <w:t>s</w:t>
            </w:r>
            <w:r w:rsidR="00A66272">
              <w:t xml:space="preserve">, </w:t>
            </w:r>
            <w:r w:rsidR="00DF30D1">
              <w:t>adjectives and how to use the auxiliary verb.</w:t>
            </w:r>
          </w:p>
        </w:tc>
      </w:tr>
      <w:tr w:rsidR="0099611E" w:rsidTr="70213926" w14:paraId="7AA99803" w14:textId="77777777">
        <w:tc>
          <w:tcPr>
            <w:tcW w:w="1129" w:type="dxa"/>
            <w:tcMar/>
          </w:tcPr>
          <w:p w:rsidR="0099611E" w:rsidP="00EF7FD1" w:rsidRDefault="0099611E" w14:paraId="6D9F1435" w14:textId="0DA27106">
            <w:pPr>
              <w:tabs>
                <w:tab w:val="left" w:pos="284"/>
              </w:tabs>
            </w:pPr>
            <w:r>
              <w:t>Slide 3</w:t>
            </w:r>
            <w:r w:rsidR="00F10514">
              <w:t>-4</w:t>
            </w:r>
          </w:p>
        </w:tc>
        <w:tc>
          <w:tcPr>
            <w:tcW w:w="9634" w:type="dxa"/>
            <w:tcMar/>
          </w:tcPr>
          <w:p w:rsidR="0099611E" w:rsidP="00DF30D1" w:rsidRDefault="00993BAA" w14:paraId="0AD724C0" w14:textId="2BCDDD1C">
            <w:pPr>
              <w:tabs>
                <w:tab w:val="left" w:pos="284"/>
              </w:tabs>
            </w:pPr>
            <w:r w:rsidR="70213926">
              <w:rPr/>
              <w:t xml:space="preserve">Review the </w:t>
            </w:r>
            <w:r w:rsidR="70213926">
              <w:rPr/>
              <w:t>“</w:t>
            </w:r>
            <w:r w:rsidR="70213926">
              <w:rPr/>
              <w:t>Ph</w:t>
            </w:r>
            <w:r w:rsidR="70213926">
              <w:rPr/>
              <w:t>” sound</w:t>
            </w:r>
            <w:r w:rsidR="70213926">
              <w:rPr/>
              <w:t>. What sound do the letters make when they are together?</w:t>
            </w:r>
            <w:r w:rsidR="70213926">
              <w:rPr/>
              <w:t xml:space="preserve"> Ask the students to brainstorm </w:t>
            </w:r>
            <w:r w:rsidR="70213926">
              <w:rPr/>
              <w:t>words that might have a “</w:t>
            </w:r>
            <w:proofErr w:type="spellStart"/>
            <w:r w:rsidR="70213926">
              <w:rPr/>
              <w:t>ph</w:t>
            </w:r>
            <w:proofErr w:type="spellEnd"/>
            <w:r w:rsidR="70213926">
              <w:rPr/>
              <w:t xml:space="preserve">” in them but use the “f” sound. </w:t>
            </w:r>
          </w:p>
        </w:tc>
      </w:tr>
      <w:tr w:rsidR="00F10514" w:rsidTr="70213926" w14:paraId="67948EA1" w14:textId="77777777">
        <w:tc>
          <w:tcPr>
            <w:tcW w:w="1129" w:type="dxa"/>
            <w:tcMar/>
          </w:tcPr>
          <w:p w:rsidR="00F10514" w:rsidP="00EF7FD1" w:rsidRDefault="00F10514" w14:paraId="67EC40DE" w14:textId="505956A2">
            <w:pPr>
              <w:tabs>
                <w:tab w:val="left" w:pos="284"/>
              </w:tabs>
            </w:pPr>
            <w:r>
              <w:t>Slide 5</w:t>
            </w:r>
            <w:r w:rsidR="00DF30D1">
              <w:t>-9</w:t>
            </w:r>
          </w:p>
          <w:p w:rsidR="00F10514" w:rsidP="00EF7FD1" w:rsidRDefault="00F10514" w14:paraId="2B932AAD" w14:textId="54AF6616">
            <w:pPr>
              <w:tabs>
                <w:tab w:val="left" w:pos="284"/>
              </w:tabs>
            </w:pPr>
          </w:p>
        </w:tc>
        <w:tc>
          <w:tcPr>
            <w:tcW w:w="9634" w:type="dxa"/>
            <w:tcMar/>
          </w:tcPr>
          <w:p w:rsidR="00F10514" w:rsidP="00DF30D1" w:rsidRDefault="00BC6A09" w14:paraId="47D8E9F7" w14:textId="4081260D">
            <w:pPr>
              <w:tabs>
                <w:tab w:val="left" w:pos="284"/>
              </w:tabs>
            </w:pPr>
            <w:r>
              <w:t>“</w:t>
            </w:r>
            <w:proofErr w:type="spellStart"/>
            <w:r>
              <w:t>Ph</w:t>
            </w:r>
            <w:proofErr w:type="spellEnd"/>
            <w:r w:rsidR="00895776">
              <w:t xml:space="preserve">” word practice. Prompt the students with words if they are having difficulty thinking of words. </w:t>
            </w:r>
            <w:r w:rsidR="00DF30D1">
              <w:t>Fill in the blanks and use the photos on the slides to help in addition to teacher prompts.</w:t>
            </w:r>
          </w:p>
        </w:tc>
      </w:tr>
      <w:tr w:rsidR="00F10514" w:rsidTr="70213926" w14:paraId="2B4B020E" w14:textId="77777777">
        <w:tc>
          <w:tcPr>
            <w:tcW w:w="1129" w:type="dxa"/>
            <w:tcMar/>
          </w:tcPr>
          <w:p w:rsidR="00F10514" w:rsidP="00EF7FD1" w:rsidRDefault="00F10514" w14:paraId="5F7A94AB" w14:textId="6C596FD0">
            <w:pPr>
              <w:tabs>
                <w:tab w:val="left" w:pos="284"/>
              </w:tabs>
            </w:pPr>
            <w:r>
              <w:t>Slide</w:t>
            </w:r>
            <w:r w:rsidR="00BC6A09">
              <w:t xml:space="preserve"> 10-12</w:t>
            </w:r>
          </w:p>
          <w:p w:rsidR="00F10514" w:rsidP="00EF7FD1" w:rsidRDefault="00F10514" w14:paraId="7CA640CE" w14:textId="77777777">
            <w:pPr>
              <w:tabs>
                <w:tab w:val="left" w:pos="284"/>
              </w:tabs>
            </w:pPr>
          </w:p>
          <w:p w:rsidR="00F10514" w:rsidP="00EF7FD1" w:rsidRDefault="00F10514" w14:paraId="6B6A4918" w14:textId="77777777">
            <w:pPr>
              <w:tabs>
                <w:tab w:val="left" w:pos="284"/>
              </w:tabs>
            </w:pPr>
          </w:p>
        </w:tc>
        <w:tc>
          <w:tcPr>
            <w:tcW w:w="9634" w:type="dxa"/>
            <w:tcMar/>
          </w:tcPr>
          <w:p w:rsidRPr="00895776" w:rsidR="00895776" w:rsidP="00895776" w:rsidRDefault="00DF30D1" w14:paraId="67831860" w14:textId="5E1C26E1">
            <w:pPr>
              <w:tabs>
                <w:tab w:val="left" w:pos="284"/>
              </w:tabs>
            </w:pPr>
            <w:r>
              <w:t>Practice wr</w:t>
            </w:r>
            <w:r w:rsidR="00BC6A09">
              <w:t>iting sentences with the new “</w:t>
            </w:r>
            <w:proofErr w:type="spellStart"/>
            <w:r w:rsidR="00BC6A09">
              <w:t>Ph</w:t>
            </w:r>
            <w:proofErr w:type="spellEnd"/>
            <w:r>
              <w:t>” words we have learned. Try to tie each word into a sport in the way I did within</w:t>
            </w:r>
            <w:r w:rsidR="00BC6A09">
              <w:t xml:space="preserve"> the slides. Have them use a “</w:t>
            </w:r>
            <w:proofErr w:type="spellStart"/>
            <w:r w:rsidR="00BC6A09">
              <w:t>ph</w:t>
            </w:r>
            <w:proofErr w:type="spellEnd"/>
            <w:r>
              <w:t>” word along with a sport in each sentence.</w:t>
            </w:r>
            <w:r w:rsidR="00BC6A09">
              <w:t xml:space="preserve"> Is swimming a sport? Is it competitive? Tie in each with the “</w:t>
            </w:r>
            <w:proofErr w:type="spellStart"/>
            <w:r w:rsidR="00BC6A09">
              <w:t>ph</w:t>
            </w:r>
            <w:proofErr w:type="spellEnd"/>
            <w:r w:rsidR="00BC6A09">
              <w:t>” word.</w:t>
            </w:r>
          </w:p>
        </w:tc>
      </w:tr>
      <w:tr w:rsidR="00F10514" w:rsidTr="70213926" w14:paraId="0E3CB589" w14:textId="77777777">
        <w:tc>
          <w:tcPr>
            <w:tcW w:w="1129" w:type="dxa"/>
            <w:tcMar/>
          </w:tcPr>
          <w:p w:rsidR="00F10514" w:rsidP="00EF7FD1" w:rsidRDefault="00895776" w14:paraId="3CEA891C" w14:textId="3CFDCDFF">
            <w:pPr>
              <w:tabs>
                <w:tab w:val="left" w:pos="284"/>
              </w:tabs>
            </w:pPr>
            <w:r>
              <w:t>Slide 1</w:t>
            </w:r>
            <w:r w:rsidR="00BC6A09">
              <w:t>3-22</w:t>
            </w:r>
          </w:p>
          <w:p w:rsidR="00F10514" w:rsidP="00EF7FD1" w:rsidRDefault="00F10514" w14:paraId="0C9AD68F" w14:textId="77777777">
            <w:pPr>
              <w:tabs>
                <w:tab w:val="left" w:pos="284"/>
              </w:tabs>
            </w:pPr>
          </w:p>
          <w:p w:rsidR="00F10514" w:rsidP="00EF7FD1" w:rsidRDefault="00F10514" w14:paraId="4FB7BF57" w14:textId="77777777">
            <w:pPr>
              <w:tabs>
                <w:tab w:val="left" w:pos="284"/>
              </w:tabs>
            </w:pPr>
          </w:p>
        </w:tc>
        <w:tc>
          <w:tcPr>
            <w:tcW w:w="9634" w:type="dxa"/>
            <w:tcMar/>
          </w:tcPr>
          <w:p w:rsidR="00F10514" w:rsidP="00895776" w:rsidRDefault="00BC6A09" w14:paraId="573458BA" w14:textId="33EE56CD">
            <w:pPr>
              <w:tabs>
                <w:tab w:val="left" w:pos="284"/>
              </w:tabs>
            </w:pPr>
            <w:r>
              <w:t>This is a book about the game of basketball. Ask the students to pay attention to what they will be learning in the book because for homework they will have to show their learning; what did they learn from the basketball book and about the game of basketball. Tell the students to also watch for the use of “</w:t>
            </w:r>
            <w:proofErr w:type="spellStart"/>
            <w:r>
              <w:t>ph</w:t>
            </w:r>
            <w:proofErr w:type="spellEnd"/>
            <w:r>
              <w:t>” words, and if they see one to circle it. Have the students share experiences they might have of playing basketball – the more they are speaking the better. The students should alternate taking turns to read the basketball book.</w:t>
            </w:r>
            <w:r w:rsidR="00DF30D1">
              <w:t xml:space="preserve"> </w:t>
            </w:r>
          </w:p>
        </w:tc>
      </w:tr>
      <w:tr w:rsidR="00F10514" w:rsidTr="70213926" w14:paraId="6A2E8EEF" w14:textId="77777777">
        <w:trPr>
          <w:trHeight w:val="820"/>
        </w:trPr>
        <w:tc>
          <w:tcPr>
            <w:tcW w:w="1129" w:type="dxa"/>
            <w:tcMar/>
          </w:tcPr>
          <w:p w:rsidR="00F10514" w:rsidP="00BC6A09" w:rsidRDefault="00895776" w14:paraId="62E6F5CD" w14:textId="5660C86F">
            <w:pPr>
              <w:tabs>
                <w:tab w:val="left" w:pos="284"/>
              </w:tabs>
            </w:pPr>
            <w:r>
              <w:t xml:space="preserve">Slide </w:t>
            </w:r>
            <w:r w:rsidR="00BC6A09">
              <w:t>23-28</w:t>
            </w:r>
          </w:p>
        </w:tc>
        <w:tc>
          <w:tcPr>
            <w:tcW w:w="9634" w:type="dxa"/>
            <w:tcMar/>
          </w:tcPr>
          <w:p w:rsidRPr="000C0316" w:rsidR="00F10514" w:rsidP="00DF30D1" w:rsidRDefault="00BC6A09" w14:paraId="5170A9CA" w14:textId="27F0BDAC">
            <w:pPr>
              <w:tabs>
                <w:tab w:val="left" w:pos="284"/>
              </w:tabs>
            </w:pPr>
            <w:r>
              <w:t xml:space="preserve">Introducing words of frequency. These slides are used to show how we might use the words in a sentence. For each sentence, relate it back to the students and have them share using a frequency word. For instance, one slide </w:t>
            </w:r>
            <w:proofErr w:type="gramStart"/>
            <w:r>
              <w:t>says</w:t>
            </w:r>
            <w:proofErr w:type="gramEnd"/>
            <w:r>
              <w:t xml:space="preserve"> “I always stretch before playing badminton”. Ask the students do you stretch before playing badminton? Have them answer you using “often, sometimes, never, always, or usually.</w:t>
            </w:r>
          </w:p>
        </w:tc>
      </w:tr>
      <w:tr w:rsidR="0016512B" w:rsidTr="70213926" w14:paraId="0109618D" w14:textId="77777777">
        <w:trPr>
          <w:trHeight w:val="820"/>
        </w:trPr>
        <w:tc>
          <w:tcPr>
            <w:tcW w:w="1129" w:type="dxa"/>
            <w:tcMar/>
          </w:tcPr>
          <w:p w:rsidR="0016512B" w:rsidP="00BC6A09" w:rsidRDefault="0016512B" w14:paraId="0DF01FD7" w14:textId="4C5DDE9F">
            <w:pPr>
              <w:tabs>
                <w:tab w:val="left" w:pos="284"/>
              </w:tabs>
            </w:pPr>
            <w:r>
              <w:t xml:space="preserve">Slide </w:t>
            </w:r>
            <w:r w:rsidR="00BC6A09">
              <w:t>29-30</w:t>
            </w:r>
          </w:p>
        </w:tc>
        <w:tc>
          <w:tcPr>
            <w:tcW w:w="9634" w:type="dxa"/>
            <w:tcMar/>
          </w:tcPr>
          <w:p w:rsidR="0016512B" w:rsidP="00DF30D1" w:rsidRDefault="00BC6A09" w14:paraId="50023DCA" w14:textId="532672CD">
            <w:pPr>
              <w:tabs>
                <w:tab w:val="left" w:pos="284"/>
              </w:tabs>
            </w:pPr>
            <w:r>
              <w:t>Practice writing sentences using the words of frequency. The students have an opportunity to show their knowledge of frequency words by writing a sentence about one. Encourage them to tie their sentence into sports – how often they may play a sport, perhaps.</w:t>
            </w:r>
          </w:p>
        </w:tc>
      </w:tr>
      <w:tr w:rsidR="00F10514" w:rsidTr="70213926" w14:paraId="1C639966" w14:textId="77777777">
        <w:tc>
          <w:tcPr>
            <w:tcW w:w="1129" w:type="dxa"/>
            <w:tcMar/>
          </w:tcPr>
          <w:p w:rsidR="00F10514" w:rsidP="00EF7FD1" w:rsidRDefault="00993BAA" w14:paraId="3EFE25B6" w14:textId="016754A1">
            <w:pPr>
              <w:tabs>
                <w:tab w:val="left" w:pos="284"/>
              </w:tabs>
            </w:pPr>
            <w:r>
              <w:t xml:space="preserve">Slide </w:t>
            </w:r>
            <w:r w:rsidR="00895776">
              <w:t>28-30</w:t>
            </w:r>
          </w:p>
        </w:tc>
        <w:tc>
          <w:tcPr>
            <w:tcW w:w="9634" w:type="dxa"/>
            <w:tcMar/>
          </w:tcPr>
          <w:p w:rsidR="00F10514" w:rsidP="00731288" w:rsidRDefault="000C0316" w14:paraId="36F97E00" w14:textId="60946D99">
            <w:pPr>
              <w:tabs>
                <w:tab w:val="left" w:pos="284"/>
              </w:tabs>
            </w:pPr>
            <w:r>
              <w:t>Review and homework slides. Review what we have learned and ask if there are any questions.</w:t>
            </w:r>
            <w:bookmarkStart w:name="_GoBack" w:id="0"/>
            <w:bookmarkEnd w:id="0"/>
          </w:p>
        </w:tc>
      </w:tr>
    </w:tbl>
    <w:p w:rsidRPr="00E4068D" w:rsidR="0099611E" w:rsidP="00EF7FD1" w:rsidRDefault="0099611E" w14:paraId="1C3C9891" w14:textId="77777777">
      <w:pPr>
        <w:tabs>
          <w:tab w:val="left" w:pos="284"/>
        </w:tabs>
        <w:spacing w:after="0"/>
      </w:pPr>
    </w:p>
    <w:sectPr w:rsidRPr="00E4068D" w:rsidR="0099611E" w:rsidSect="00F3367B">
      <w:pgSz w:w="12240" w:h="15840" w:orient="portrait"/>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0D1" w:rsidRDefault="00DF30D1" w14:paraId="7273EFF1" w14:textId="77777777">
      <w:pPr>
        <w:spacing w:after="0" w:line="240" w:lineRule="auto"/>
      </w:pPr>
      <w:r>
        <w:separator/>
      </w:r>
    </w:p>
    <w:p w:rsidR="00DF30D1" w:rsidRDefault="00DF30D1" w14:paraId="64C8F65F" w14:textId="77777777"/>
    <w:p w:rsidR="00DF30D1" w:rsidRDefault="00DF30D1" w14:paraId="0CA0843D" w14:textId="77777777"/>
  </w:endnote>
  <w:endnote w:type="continuationSeparator" w:id="0">
    <w:p w:rsidR="00DF30D1" w:rsidRDefault="00DF30D1" w14:paraId="192C0A5C" w14:textId="77777777">
      <w:pPr>
        <w:spacing w:after="0" w:line="240" w:lineRule="auto"/>
      </w:pPr>
      <w:r>
        <w:continuationSeparator/>
      </w:r>
    </w:p>
    <w:p w:rsidR="00DF30D1" w:rsidRDefault="00DF30D1" w14:paraId="49963C58" w14:textId="77777777"/>
    <w:p w:rsidR="00DF30D1" w:rsidRDefault="00DF30D1" w14:paraId="2395DC6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0D1" w:rsidRDefault="00DF30D1" w14:paraId="5BB5BE47" w14:textId="77777777">
      <w:pPr>
        <w:spacing w:after="0" w:line="240" w:lineRule="auto"/>
      </w:pPr>
      <w:r>
        <w:separator/>
      </w:r>
    </w:p>
    <w:p w:rsidR="00DF30D1" w:rsidRDefault="00DF30D1" w14:paraId="66518E32" w14:textId="77777777"/>
    <w:p w:rsidR="00DF30D1" w:rsidRDefault="00DF30D1" w14:paraId="61C8FD49" w14:textId="77777777"/>
  </w:footnote>
  <w:footnote w:type="continuationSeparator" w:id="0">
    <w:p w:rsidR="00DF30D1" w:rsidRDefault="00DF30D1" w14:paraId="6C298A5A" w14:textId="77777777">
      <w:pPr>
        <w:spacing w:after="0" w:line="240" w:lineRule="auto"/>
      </w:pPr>
      <w:r>
        <w:continuationSeparator/>
      </w:r>
    </w:p>
    <w:p w:rsidR="00DF30D1" w:rsidRDefault="00DF30D1" w14:paraId="10AD9310" w14:textId="77777777"/>
    <w:p w:rsidR="00DF30D1" w:rsidRDefault="00DF30D1" w14:paraId="6DEF83BC" w14:textId="77777777"/>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hint="default" w:ascii="Symbol" w:hAnsi="Symbol"/>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hint="default" w:ascii="Symbol" w:hAnsi="Symbol"/>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hint="default" w:ascii="Symbol" w:hAnsi="Symbol"/>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hint="default" w:ascii="Symbol" w:hAnsi="Symbol"/>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hint="default" w:ascii="Symbol" w:hAnsi="Symbol"/>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hint="default" w:ascii="Symbol" w:hAnsi="Symbol"/>
      </w:rPr>
    </w:lvl>
    <w:lvl w:ilvl="2" w:tplc="04090001">
      <w:start w:val="1"/>
      <w:numFmt w:val="bullet"/>
      <w:lvlText w:val=""/>
      <w:lvlJc w:val="left"/>
      <w:pPr>
        <w:ind w:left="2340" w:hanging="360"/>
      </w:pPr>
      <w:rPr>
        <w:rFonts w:hint="default" w:ascii="Symbol" w:hAnsi="Symbo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dirty"/>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6512B"/>
    <w:rsid w:val="00180192"/>
    <w:rsid w:val="00180A1D"/>
    <w:rsid w:val="00212581"/>
    <w:rsid w:val="002250D9"/>
    <w:rsid w:val="00334343"/>
    <w:rsid w:val="003C7B78"/>
    <w:rsid w:val="003E562A"/>
    <w:rsid w:val="0058728F"/>
    <w:rsid w:val="00601218"/>
    <w:rsid w:val="006146EC"/>
    <w:rsid w:val="006204C2"/>
    <w:rsid w:val="00717221"/>
    <w:rsid w:val="00731288"/>
    <w:rsid w:val="00792DB9"/>
    <w:rsid w:val="007A42D2"/>
    <w:rsid w:val="00895776"/>
    <w:rsid w:val="008A14E7"/>
    <w:rsid w:val="008A6752"/>
    <w:rsid w:val="008B1ADD"/>
    <w:rsid w:val="008B46BC"/>
    <w:rsid w:val="008F28C7"/>
    <w:rsid w:val="00987F10"/>
    <w:rsid w:val="00993BAA"/>
    <w:rsid w:val="0099611E"/>
    <w:rsid w:val="009A3742"/>
    <w:rsid w:val="00A2359C"/>
    <w:rsid w:val="00A66272"/>
    <w:rsid w:val="00AB01BE"/>
    <w:rsid w:val="00B31568"/>
    <w:rsid w:val="00B40E6C"/>
    <w:rsid w:val="00B42838"/>
    <w:rsid w:val="00B4565F"/>
    <w:rsid w:val="00B9397D"/>
    <w:rsid w:val="00BA1BF9"/>
    <w:rsid w:val="00BC4110"/>
    <w:rsid w:val="00BC6A09"/>
    <w:rsid w:val="00BD077C"/>
    <w:rsid w:val="00C2181C"/>
    <w:rsid w:val="00C30FE0"/>
    <w:rsid w:val="00C56309"/>
    <w:rsid w:val="00C71DE2"/>
    <w:rsid w:val="00CA4798"/>
    <w:rsid w:val="00CC3615"/>
    <w:rsid w:val="00CC641E"/>
    <w:rsid w:val="00DA2B86"/>
    <w:rsid w:val="00DF30D1"/>
    <w:rsid w:val="00DF3A37"/>
    <w:rsid w:val="00E4068D"/>
    <w:rsid w:val="00E6469E"/>
    <w:rsid w:val="00EA3D94"/>
    <w:rsid w:val="00EF0D69"/>
    <w:rsid w:val="00EF7FD1"/>
    <w:rsid w:val="00F10514"/>
    <w:rsid w:val="00F3367B"/>
    <w:rsid w:val="00F35B9F"/>
    <w:rsid w:val="00FF538F"/>
    <w:rsid w:val="70213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uiPriority="10" w:semiHidden="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uiPriority="59"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qFormat="1"/>
    <w:lsdException w:name="Quote" w:uiPriority="29" w:qFormat="1"/>
    <w:lsdException w:name="Intense Quote" w:uiPriority="3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hAnsiTheme="majorHAnsi" w:eastAsiaTheme="majorEastAsia"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hAnsiTheme="majorHAnsi" w:eastAsiaTheme="majorEastAsia"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hAnsiTheme="majorHAnsi" w:eastAsiaTheme="majorEastAsia"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hAnsiTheme="majorHAnsi" w:eastAsiaTheme="majorEastAsia"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hAnsiTheme="majorHAnsi" w:eastAsiaTheme="majorEastAsia"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hAnsiTheme="majorHAnsi" w:eastAsiaTheme="majorEastAsia"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hAnsiTheme="majorHAnsi" w:eastAsiaTheme="majorEastAsia"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hAnsiTheme="majorHAnsi" w:eastAsiaTheme="majorEastAsia"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hAnsiTheme="majorHAnsi" w:eastAsiaTheme="majorEastAsia" w:cstheme="majorBidi"/>
      <w:i/>
      <w:iCs/>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hAnsiTheme="majorHAnsi" w:eastAsiaTheme="majorEastAsia" w:cstheme="majorBidi"/>
      <w:b/>
      <w:color w:val="266CBF" w:themeColor="accent1"/>
      <w:kern w:val="28"/>
      <w:sz w:val="90"/>
      <w:szCs w:val="56"/>
    </w:rPr>
  </w:style>
  <w:style w:type="character" w:styleId="Heading1Char" w:customStyle="1">
    <w:name w:val="Heading 1 Char"/>
    <w:basedOn w:val="DefaultParagraphFont"/>
    <w:link w:val="Heading1"/>
    <w:uiPriority w:val="9"/>
    <w:rPr>
      <w:rFonts w:asciiTheme="majorHAnsi" w:hAnsiTheme="majorHAnsi" w:eastAsiaTheme="majorEastAsia" w:cstheme="majorBidi"/>
      <w:b/>
      <w:color w:val="266CBF" w:themeColor="accent1"/>
      <w:sz w:val="46"/>
      <w:szCs w:val="32"/>
    </w:r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styleId="FooterChar" w:customStyle="1">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styleId="SubtitleChar" w:customStyle="1">
    <w:name w:val="Subtitle Char"/>
    <w:basedOn w:val="DefaultParagraphFont"/>
    <w:link w:val="Subtitle"/>
    <w:uiPriority w:val="11"/>
    <w:semiHidden/>
    <w:rPr>
      <w:rFonts w:eastAsiaTheme="minorEastAsia"/>
      <w:sz w:val="34"/>
      <w:szCs w:val="22"/>
    </w:rPr>
  </w:style>
  <w:style w:type="character" w:styleId="Heading2Char" w:customStyle="1">
    <w:name w:val="Heading 2 Char"/>
    <w:basedOn w:val="DefaultParagraphFont"/>
    <w:link w:val="Heading2"/>
    <w:uiPriority w:val="9"/>
    <w:rPr>
      <w:rFonts w:asciiTheme="majorHAnsi" w:hAnsiTheme="majorHAnsi" w:eastAsiaTheme="majorEastAsia" w:cstheme="majorBidi"/>
      <w:b/>
      <w:color w:val="7F7F7F" w:themeColor="text1" w:themeTint="80"/>
      <w:szCs w:val="26"/>
    </w:rPr>
  </w:style>
  <w:style w:type="character" w:styleId="Heading3Char" w:customStyle="1">
    <w:name w:val="Heading 3 Char"/>
    <w:basedOn w:val="DefaultParagraphFont"/>
    <w:link w:val="Heading3"/>
    <w:uiPriority w:val="9"/>
    <w:semiHidden/>
    <w:rPr>
      <w:rFonts w:asciiTheme="majorHAnsi" w:hAnsiTheme="majorHAnsi" w:eastAsiaTheme="majorEastAsia" w:cstheme="majorBidi"/>
      <w:color w:val="266CBF" w:themeColor="accent1"/>
      <w:sz w:val="34"/>
      <w:szCs w:val="24"/>
    </w:rPr>
  </w:style>
  <w:style w:type="character" w:styleId="Heading4Char" w:customStyle="1">
    <w:name w:val="Heading 4 Char"/>
    <w:basedOn w:val="DefaultParagraphFont"/>
    <w:link w:val="Heading4"/>
    <w:uiPriority w:val="9"/>
    <w:semiHidden/>
    <w:rPr>
      <w:rFonts w:asciiTheme="majorHAnsi" w:hAnsiTheme="majorHAnsi" w:eastAsiaTheme="majorEastAsia" w:cstheme="majorBidi"/>
      <w:i/>
      <w:iCs/>
      <w:color w:val="266CBF" w:themeColor="accent1"/>
      <w:sz w:val="34"/>
    </w:rPr>
  </w:style>
  <w:style w:type="character" w:styleId="Heading5Char" w:customStyle="1">
    <w:name w:val="Heading 5 Char"/>
    <w:basedOn w:val="DefaultParagraphFont"/>
    <w:link w:val="Heading5"/>
    <w:uiPriority w:val="9"/>
    <w:semiHidden/>
    <w:rPr>
      <w:rFonts w:asciiTheme="majorHAnsi" w:hAnsiTheme="majorHAnsi" w:eastAsiaTheme="majorEastAsia" w:cstheme="majorBidi"/>
      <w:b/>
      <w:color w:val="266CBF" w:themeColor="accent1"/>
    </w:rPr>
  </w:style>
  <w:style w:type="character" w:styleId="Heading6Char" w:customStyle="1">
    <w:name w:val="Heading 6 Char"/>
    <w:basedOn w:val="DefaultParagraphFont"/>
    <w:link w:val="Heading6"/>
    <w:uiPriority w:val="9"/>
    <w:semiHidden/>
    <w:rPr>
      <w:rFonts w:asciiTheme="majorHAnsi" w:hAnsiTheme="majorHAnsi" w:eastAsiaTheme="majorEastAsia" w:cstheme="majorBidi"/>
      <w:b/>
      <w:i/>
      <w:color w:val="266CBF" w:themeColor="accent1"/>
    </w:rPr>
  </w:style>
  <w:style w:type="character" w:styleId="Heading7Char" w:customStyle="1">
    <w:name w:val="Heading 7 Char"/>
    <w:basedOn w:val="DefaultParagraphFont"/>
    <w:link w:val="Heading7"/>
    <w:uiPriority w:val="9"/>
    <w:semiHidden/>
    <w:rPr>
      <w:rFonts w:asciiTheme="majorHAnsi" w:hAnsiTheme="majorHAnsi" w:eastAsiaTheme="majorEastAsia" w:cstheme="majorBidi"/>
      <w:b/>
      <w:iCs/>
    </w:rPr>
  </w:style>
  <w:style w:type="character" w:styleId="Heading8Char" w:customStyle="1">
    <w:name w:val="Heading 8 Char"/>
    <w:basedOn w:val="DefaultParagraphFont"/>
    <w:link w:val="Heading8"/>
    <w:uiPriority w:val="9"/>
    <w:semiHidden/>
    <w:rPr>
      <w:rFonts w:asciiTheme="majorHAnsi" w:hAnsiTheme="majorHAnsi" w:eastAsiaTheme="majorEastAsia" w:cstheme="majorBidi"/>
      <w:szCs w:val="21"/>
    </w:rPr>
  </w:style>
  <w:style w:type="character" w:styleId="Heading9Char" w:customStyle="1">
    <w:name w:val="Heading 9 Char"/>
    <w:basedOn w:val="DefaultParagraphFont"/>
    <w:link w:val="Heading9"/>
    <w:uiPriority w:val="9"/>
    <w:semiHidden/>
    <w:rPr>
      <w:rFonts w:asciiTheme="majorHAnsi" w:hAnsiTheme="majorHAnsi" w:eastAsiaTheme="majorEastAsia"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styleId="QuoteChar" w:customStyle="1">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styleId="IntenseQuoteChar" w:customStyle="1">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styleId="TitleChar" w:customStyle="1">
    <w:name w:val="Title Char"/>
    <w:basedOn w:val="DefaultParagraphFont"/>
    <w:link w:val="Title"/>
    <w:uiPriority w:val="10"/>
    <w:semiHidden/>
    <w:rPr>
      <w:rFonts w:asciiTheme="majorHAnsi" w:hAnsiTheme="majorHAnsi" w:eastAsiaTheme="majorEastAsia"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styleId="GridTable5DarkAccent5" w:customStyle="1">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18846"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18846"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18846"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styleId="GridTable3Accent1" w:customStyle="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color="72A5E3" w:themeColor="accent1" w:themeTint="99" w:sz="4" w:space="0"/>
        <w:left w:val="single" w:color="72A5E3" w:themeColor="accent1" w:themeTint="99" w:sz="4" w:space="0"/>
        <w:bottom w:val="single" w:color="72A5E3" w:themeColor="accent1" w:themeTint="99" w:sz="4" w:space="0"/>
        <w:right w:val="single" w:color="72A5E3" w:themeColor="accent1" w:themeTint="99" w:sz="4" w:space="0"/>
        <w:insideH w:val="single" w:color="72A5E3" w:themeColor="accent1" w:themeTint="99" w:sz="4" w:space="0"/>
        <w:insideV w:val="single" w:color="72A5E3" w:themeColor="accent1" w:themeTint="99" w:sz="4" w:space="0"/>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color="72A5E3" w:themeColor="accent1" w:themeTint="99" w:sz="4" w:space="0"/>
        </w:tcBorders>
      </w:tcPr>
    </w:tblStylePr>
    <w:tblStylePr w:type="nwCell">
      <w:tblPr/>
      <w:tcPr>
        <w:tcBorders>
          <w:bottom w:val="single" w:color="72A5E3" w:themeColor="accent1" w:themeTint="99" w:sz="4" w:space="0"/>
        </w:tcBorders>
      </w:tcPr>
    </w:tblStylePr>
    <w:tblStylePr w:type="seCell">
      <w:tblPr/>
      <w:tcPr>
        <w:tcBorders>
          <w:top w:val="single" w:color="72A5E3" w:themeColor="accent1" w:themeTint="99" w:sz="4" w:space="0"/>
        </w:tcBorders>
      </w:tcPr>
    </w:tblStylePr>
    <w:tblStylePr w:type="swCell">
      <w:tblPr/>
      <w:tcPr>
        <w:tcBorders>
          <w:top w:val="single" w:color="72A5E3" w:themeColor="accent1" w:themeTint="99" w:sz="4" w:space="0"/>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styleId="ListTable4Accent4" w:customStyle="1">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color="EFDA94" w:themeColor="accent4" w:themeTint="99" w:sz="4" w:space="0"/>
        <w:left w:val="single" w:color="EFDA94" w:themeColor="accent4" w:themeTint="99" w:sz="4" w:space="0"/>
        <w:bottom w:val="single" w:color="EFDA94" w:themeColor="accent4" w:themeTint="99" w:sz="4" w:space="0"/>
        <w:right w:val="single" w:color="EFDA94" w:themeColor="accent4" w:themeTint="99" w:sz="4" w:space="0"/>
        <w:insideH w:val="single" w:color="EFDA94" w:themeColor="accent4" w:themeTint="99" w:sz="4" w:space="0"/>
      </w:tblBorders>
      <w:tblCellMar>
        <w:top w:w="0" w:type="dxa"/>
        <w:left w:w="108" w:type="dxa"/>
        <w:bottom w:w="0" w:type="dxa"/>
        <w:right w:w="108" w:type="dxa"/>
      </w:tblCellMar>
    </w:tblPr>
    <w:tblStylePr w:type="firstRow">
      <w:rPr>
        <w:b/>
        <w:bCs/>
        <w:color w:val="FFFFFF" w:themeColor="background1"/>
      </w:rPr>
      <w:tblPr/>
      <w:tcPr>
        <w:tcBorders>
          <w:top w:val="single" w:color="E5C34E" w:themeColor="accent4" w:sz="4" w:space="0"/>
          <w:left w:val="single" w:color="E5C34E" w:themeColor="accent4" w:sz="4" w:space="0"/>
          <w:bottom w:val="single" w:color="E5C34E" w:themeColor="accent4" w:sz="4" w:space="0"/>
          <w:right w:val="single" w:color="E5C34E" w:themeColor="accent4" w:sz="4" w:space="0"/>
          <w:insideH w:val="nil"/>
        </w:tcBorders>
        <w:shd w:val="clear" w:color="auto" w:fill="E5C34E" w:themeFill="accent4"/>
      </w:tcPr>
    </w:tblStylePr>
    <w:tblStylePr w:type="lastRow">
      <w:rPr>
        <w:b/>
        <w:bCs/>
      </w:rPr>
      <w:tblPr/>
      <w:tcPr>
        <w:tcBorders>
          <w:top w:val="double" w:color="EFDA94" w:themeColor="accent4" w:themeTint="99" w:sz="4" w:space="0"/>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styleId="GridTable4Accent4" w:customStyle="1">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color="EFDA94" w:themeColor="accent4" w:themeTint="99" w:sz="4" w:space="0"/>
        <w:left w:val="single" w:color="EFDA94" w:themeColor="accent4" w:themeTint="99" w:sz="4" w:space="0"/>
        <w:bottom w:val="single" w:color="EFDA94" w:themeColor="accent4" w:themeTint="99" w:sz="4" w:space="0"/>
        <w:right w:val="single" w:color="EFDA94" w:themeColor="accent4" w:themeTint="99" w:sz="4" w:space="0"/>
        <w:insideH w:val="single" w:color="EFDA94" w:themeColor="accent4" w:themeTint="99" w:sz="4" w:space="0"/>
        <w:insideV w:val="single" w:color="EFDA94" w:themeColor="accent4" w:themeTint="99" w:sz="4" w:space="0"/>
      </w:tblBorders>
      <w:tblCellMar>
        <w:top w:w="0" w:type="dxa"/>
        <w:left w:w="108" w:type="dxa"/>
        <w:bottom w:w="0" w:type="dxa"/>
        <w:right w:w="108" w:type="dxa"/>
      </w:tblCellMar>
    </w:tblPr>
    <w:tblStylePr w:type="firstRow">
      <w:rPr>
        <w:b/>
        <w:bCs/>
        <w:color w:val="FFFFFF" w:themeColor="background1"/>
      </w:rPr>
      <w:tblPr/>
      <w:tcPr>
        <w:tcBorders>
          <w:top w:val="single" w:color="E5C34E" w:themeColor="accent4" w:sz="4" w:space="0"/>
          <w:left w:val="single" w:color="E5C34E" w:themeColor="accent4" w:sz="4" w:space="0"/>
          <w:bottom w:val="single" w:color="E5C34E" w:themeColor="accent4" w:sz="4" w:space="0"/>
          <w:right w:val="single" w:color="E5C34E" w:themeColor="accent4" w:sz="4" w:space="0"/>
          <w:insideH w:val="nil"/>
          <w:insideV w:val="nil"/>
        </w:tcBorders>
        <w:shd w:val="clear" w:color="auto" w:fill="E5C34E" w:themeFill="accent4"/>
      </w:tcPr>
    </w:tblStylePr>
    <w:tblStylePr w:type="lastRow">
      <w:rPr>
        <w:b/>
        <w:bCs/>
      </w:rPr>
      <w:tblPr/>
      <w:tcPr>
        <w:tcBorders>
          <w:top w:val="double" w:color="E5C34E" w:themeColor="accent4" w:sz="4" w:space="0"/>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styleId="GridTable5DarkAccent6" w:customStyle="1">
    <w:name w:val="Grid Table 5 Dark Accent 6"/>
    <w:basedOn w:val="TableNormal"/>
    <w:uiPriority w:val="50"/>
    <w:rsid w:val="00F3367B"/>
    <w:pPr>
      <w:spacing w:after="0" w:line="240" w:lineRule="auto"/>
    </w:pPr>
    <w:tblPr>
      <w:tblStyleRowBandSize w:val="1"/>
      <w:tblStyleColBandSize w:val="1"/>
      <w:tblInd w:w="0"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8956A5"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8956A5"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8956A5"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settings" Target="settings.xml" Id="rId4" /><Relationship Type="http://schemas.openxmlformats.org/officeDocument/2006/relationships/webSettings" Target="webSettings.xml" Id="rId5" /><Relationship Type="http://schemas.openxmlformats.org/officeDocument/2006/relationships/footnotes" Target="footnotes.xml" Id="rId6" /><Relationship Type="http://schemas.openxmlformats.org/officeDocument/2006/relationships/endnotes" Target="endnotes.xml" Id="rId7" /><Relationship Type="http://schemas.openxmlformats.org/officeDocument/2006/relationships/fontTable" Target="fontTable.xml" Id="rId8" /><Relationship Type="http://schemas.openxmlformats.org/officeDocument/2006/relationships/theme" Target="theme/theme1.xml" Id="rId9" /><Relationship Type="http://schemas.openxmlformats.org/officeDocument/2006/relationships/numbering" Target="numbering.xml" Id="rId1" /><Relationship Type="http://schemas.openxmlformats.org/officeDocument/2006/relationships/styles" Target="styles.xml" Id="rId2"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\Users\Pam\Documents\a Rosedale\esl live course\elementary program\curriculum development\ESL K-8 Lesson Plan Template.dotx</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Pam Turnbull</dc:creator>
  <keywords/>
  <dc:description/>
  <lastModifiedBy>Pam Turnbull</lastModifiedBy>
  <revision>4</revision>
  <dcterms:created xsi:type="dcterms:W3CDTF">2017-05-31T13:18:00.0000000Z</dcterms:created>
  <dcterms:modified xsi:type="dcterms:W3CDTF">2017-11-01T20:28:01.0625927Z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