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250" w:rsidRDefault="008545D8" w:rsidP="00906250">
      <w:pPr>
        <w:autoSpaceDE w:val="0"/>
        <w:autoSpaceDN w:val="0"/>
        <w:adjustRightInd w:val="0"/>
        <w:ind w:left="3600" w:firstLine="720"/>
        <w:rPr>
          <w:rFonts w:ascii="Cheltenham-Bold" w:hAnsi="Cheltenham-Bold" w:cs="Cheltenham-Bold"/>
          <w:b/>
          <w:bCs/>
          <w:sz w:val="28"/>
          <w:szCs w:val="28"/>
        </w:rPr>
      </w:pPr>
      <w:r>
        <w:rPr>
          <w:rFonts w:ascii="Cheltenham-Bold" w:hAnsi="Cheltenham-Bold" w:cs="Cheltenham-Bold"/>
          <w:b/>
          <w:bCs/>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0pt;margin-top:11.9pt;width:162pt;height:62pt;z-index:251658240">
            <v:textbox>
              <w:txbxContent>
                <w:p w:rsidR="00906250" w:rsidRDefault="00906250">
                  <w:r>
                    <w:rPr>
                      <w:noProof/>
                    </w:rPr>
                    <w:drawing>
                      <wp:inline distT="0" distB="0" distL="0" distR="0">
                        <wp:extent cx="1841500" cy="66607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841500" cy="666075"/>
                                </a:xfrm>
                                <a:prstGeom prst="rect">
                                  <a:avLst/>
                                </a:prstGeom>
                                <a:noFill/>
                                <a:ln w="9525">
                                  <a:noFill/>
                                  <a:miter lim="800000"/>
                                  <a:headEnd/>
                                  <a:tailEnd/>
                                </a:ln>
                              </pic:spPr>
                            </pic:pic>
                          </a:graphicData>
                        </a:graphic>
                      </wp:inline>
                    </w:drawing>
                  </w:r>
                </w:p>
              </w:txbxContent>
            </v:textbox>
          </v:shape>
        </w:pict>
      </w:r>
    </w:p>
    <w:p w:rsidR="009F3690" w:rsidRPr="008B4B43" w:rsidRDefault="00906250" w:rsidP="008B4B43">
      <w:pPr>
        <w:autoSpaceDE w:val="0"/>
        <w:autoSpaceDN w:val="0"/>
        <w:adjustRightInd w:val="0"/>
        <w:ind w:left="2880" w:firstLine="720"/>
        <w:rPr>
          <w:rFonts w:ascii="Cheltenham-Bold" w:hAnsi="Cheltenham-Bold" w:cs="Cheltenham-Bold"/>
          <w:b/>
          <w:bCs/>
          <w:sz w:val="32"/>
          <w:szCs w:val="32"/>
        </w:rPr>
      </w:pPr>
      <w:r w:rsidRPr="00906250">
        <w:rPr>
          <w:rFonts w:ascii="Cheltenham-Bold" w:hAnsi="Cheltenham-Bold" w:cs="Cheltenham-Bold"/>
          <w:b/>
          <w:bCs/>
          <w:sz w:val="32"/>
          <w:szCs w:val="32"/>
        </w:rPr>
        <w:t>Notification and Completion of</w:t>
      </w:r>
      <w:r w:rsidR="008B4B43">
        <w:rPr>
          <w:rFonts w:ascii="Cheltenham-Bold" w:hAnsi="Cheltenham-Bold" w:cs="Cheltenham-Bold"/>
          <w:b/>
          <w:bCs/>
          <w:sz w:val="32"/>
          <w:szCs w:val="32"/>
        </w:rPr>
        <w:t xml:space="preserve"> </w:t>
      </w:r>
      <w:r w:rsidRPr="00906250">
        <w:rPr>
          <w:rFonts w:ascii="Cheltenham-Bold" w:hAnsi="Cheltenham-Bold" w:cs="Cheltenham-Bold"/>
          <w:b/>
          <w:bCs/>
          <w:sz w:val="32"/>
          <w:szCs w:val="32"/>
        </w:rPr>
        <w:t>Community Involvement Activities</w:t>
      </w:r>
    </w:p>
    <w:p w:rsidR="00906250" w:rsidRDefault="00906250" w:rsidP="00906250">
      <w:pPr>
        <w:rPr>
          <w:rFonts w:ascii="Cheltenham-Bold" w:hAnsi="Cheltenham-Bold" w:cs="Cheltenham-Bold"/>
          <w:b/>
          <w:bCs/>
          <w:sz w:val="28"/>
          <w:szCs w:val="28"/>
        </w:rPr>
      </w:pPr>
    </w:p>
    <w:p w:rsidR="00906250" w:rsidRDefault="00906250" w:rsidP="00906250">
      <w:pPr>
        <w:rPr>
          <w:rFonts w:ascii="Cheltenham-Bold" w:hAnsi="Cheltenham-Bold" w:cs="Cheltenham-Bold"/>
          <w:b/>
          <w:bCs/>
          <w:sz w:val="28"/>
          <w:szCs w:val="28"/>
        </w:rPr>
      </w:pPr>
    </w:p>
    <w:p w:rsidR="00906250" w:rsidRPr="008B4B43" w:rsidRDefault="00906250" w:rsidP="00906250">
      <w:pPr>
        <w:rPr>
          <w:rFonts w:ascii="Cheltenham-Bold" w:hAnsi="Cheltenham-Bold" w:cs="Cheltenham-Bold"/>
          <w:b/>
          <w:bCs/>
          <w:sz w:val="24"/>
          <w:szCs w:val="24"/>
        </w:rPr>
      </w:pPr>
    </w:p>
    <w:p w:rsidR="00906250" w:rsidRDefault="00906250" w:rsidP="00906250">
      <w:pPr>
        <w:rPr>
          <w:rFonts w:ascii="Cheltenham-Bold" w:hAnsi="Cheltenham-Bold" w:cs="Cheltenham-Bold"/>
          <w:b/>
          <w:bCs/>
          <w:sz w:val="28"/>
          <w:szCs w:val="28"/>
        </w:rPr>
      </w:pPr>
      <w:r w:rsidRPr="008B4B43">
        <w:rPr>
          <w:rFonts w:ascii="Cheltenham-Bold" w:hAnsi="Cheltenham-Bold" w:cs="Cheltenham-Bold"/>
          <w:b/>
          <w:bCs/>
          <w:sz w:val="24"/>
          <w:szCs w:val="24"/>
        </w:rPr>
        <w:t>Student</w:t>
      </w:r>
      <w:r w:rsidR="008E45A6">
        <w:rPr>
          <w:rFonts w:ascii="Cheltenham-Bold" w:hAnsi="Cheltenham-Bold" w:cs="Cheltenham-Bold"/>
          <w:b/>
          <w:bCs/>
          <w:sz w:val="28"/>
          <w:szCs w:val="28"/>
        </w:rPr>
        <w:t xml:space="preserve">  </w:t>
      </w:r>
      <w:r>
        <w:rPr>
          <w:rFonts w:ascii="Cheltenham-Bold" w:hAnsi="Cheltenham-Bold" w:cs="Cheltenham-Bold"/>
          <w:b/>
          <w:bCs/>
          <w:sz w:val="28"/>
          <w:szCs w:val="28"/>
        </w:rPr>
        <w:t xml:space="preserve">  ___________________________________</w:t>
      </w:r>
      <w:r w:rsidR="008B4B43">
        <w:rPr>
          <w:rFonts w:ascii="Cheltenham-Bold" w:hAnsi="Cheltenham-Bold" w:cs="Cheltenham-Bold"/>
          <w:b/>
          <w:bCs/>
          <w:sz w:val="28"/>
          <w:szCs w:val="28"/>
        </w:rPr>
        <w:t>_</w:t>
      </w:r>
      <w:r>
        <w:rPr>
          <w:rFonts w:ascii="Cheltenham-Bold" w:hAnsi="Cheltenham-Bold" w:cs="Cheltenham-Bold"/>
          <w:b/>
          <w:bCs/>
          <w:sz w:val="28"/>
          <w:szCs w:val="28"/>
        </w:rPr>
        <w:tab/>
      </w:r>
      <w:r w:rsidR="008B4B43">
        <w:rPr>
          <w:rFonts w:ascii="Cheltenham-Bold" w:hAnsi="Cheltenham-Bold" w:cs="Cheltenham-Bold"/>
          <w:b/>
          <w:bCs/>
          <w:sz w:val="28"/>
          <w:szCs w:val="28"/>
        </w:rPr>
        <w:t xml:space="preserve"> </w:t>
      </w:r>
      <w:r w:rsidRPr="008B4B43">
        <w:rPr>
          <w:rFonts w:ascii="Cheltenham-Bold" w:hAnsi="Cheltenham-Bold" w:cs="Cheltenham-Bold"/>
          <w:b/>
          <w:bCs/>
          <w:sz w:val="24"/>
          <w:szCs w:val="24"/>
        </w:rPr>
        <w:t>Student OEN</w:t>
      </w:r>
      <w:r w:rsidR="008E45A6">
        <w:rPr>
          <w:rFonts w:ascii="Cheltenham-Bold" w:hAnsi="Cheltenham-Bold" w:cs="Cheltenham-Bold"/>
          <w:b/>
          <w:bCs/>
          <w:sz w:val="28"/>
          <w:szCs w:val="28"/>
        </w:rPr>
        <w:t xml:space="preserve"> </w:t>
      </w:r>
      <w:r>
        <w:rPr>
          <w:rFonts w:ascii="Cheltenham-Bold" w:hAnsi="Cheltenham-Bold" w:cs="Cheltenham-Bold"/>
          <w:b/>
          <w:bCs/>
          <w:sz w:val="28"/>
          <w:szCs w:val="28"/>
        </w:rPr>
        <w:t xml:space="preserve">  </w:t>
      </w:r>
      <w:r>
        <w:rPr>
          <w:rFonts w:ascii="Cheltenham-Bold" w:hAnsi="Cheltenham-Bold" w:cs="Cheltenham-Bold"/>
          <w:b/>
          <w:bCs/>
          <w:sz w:val="28"/>
          <w:szCs w:val="28"/>
        </w:rPr>
        <w:softHyphen/>
      </w:r>
      <w:r>
        <w:rPr>
          <w:rFonts w:ascii="Cheltenham-Bold" w:hAnsi="Cheltenham-Bold" w:cs="Cheltenham-Bold"/>
          <w:b/>
          <w:bCs/>
          <w:sz w:val="28"/>
          <w:szCs w:val="28"/>
        </w:rPr>
        <w:softHyphen/>
      </w:r>
      <w:r>
        <w:rPr>
          <w:rFonts w:ascii="Cheltenham-Bold" w:hAnsi="Cheltenham-Bold" w:cs="Cheltenham-Bold"/>
          <w:b/>
          <w:bCs/>
          <w:sz w:val="28"/>
          <w:szCs w:val="28"/>
        </w:rPr>
        <w:softHyphen/>
      </w:r>
      <w:r>
        <w:rPr>
          <w:rFonts w:ascii="Cheltenham-Bold" w:hAnsi="Cheltenham-Bold" w:cs="Cheltenham-Bold"/>
          <w:b/>
          <w:bCs/>
          <w:sz w:val="28"/>
          <w:szCs w:val="28"/>
        </w:rPr>
        <w:softHyphen/>
      </w:r>
      <w:r>
        <w:rPr>
          <w:rFonts w:ascii="Cheltenham-Bold" w:hAnsi="Cheltenham-Bold" w:cs="Cheltenham-Bold"/>
          <w:b/>
          <w:bCs/>
          <w:sz w:val="28"/>
          <w:szCs w:val="28"/>
        </w:rPr>
        <w:softHyphen/>
      </w:r>
      <w:r>
        <w:rPr>
          <w:rFonts w:ascii="Cheltenham-Bold" w:hAnsi="Cheltenham-Bold" w:cs="Cheltenham-Bold"/>
          <w:b/>
          <w:bCs/>
          <w:sz w:val="28"/>
          <w:szCs w:val="28"/>
        </w:rPr>
        <w:softHyphen/>
      </w:r>
      <w:r>
        <w:rPr>
          <w:rFonts w:ascii="Cheltenham-Bold" w:hAnsi="Cheltenham-Bold" w:cs="Cheltenham-Bold"/>
          <w:b/>
          <w:bCs/>
          <w:sz w:val="28"/>
          <w:szCs w:val="28"/>
        </w:rPr>
        <w:softHyphen/>
      </w:r>
      <w:r>
        <w:rPr>
          <w:rFonts w:ascii="Cheltenham-Bold" w:hAnsi="Cheltenham-Bold" w:cs="Cheltenham-Bold"/>
          <w:b/>
          <w:bCs/>
          <w:sz w:val="28"/>
          <w:szCs w:val="28"/>
        </w:rPr>
        <w:softHyphen/>
      </w:r>
      <w:r>
        <w:rPr>
          <w:rFonts w:ascii="Cheltenham-Bold" w:hAnsi="Cheltenham-Bold" w:cs="Cheltenham-Bold"/>
          <w:b/>
          <w:bCs/>
          <w:sz w:val="28"/>
          <w:szCs w:val="28"/>
        </w:rPr>
        <w:softHyphen/>
      </w:r>
      <w:r>
        <w:rPr>
          <w:rFonts w:ascii="Cheltenham-Bold" w:hAnsi="Cheltenham-Bold" w:cs="Cheltenham-Bold"/>
          <w:b/>
          <w:bCs/>
          <w:sz w:val="28"/>
          <w:szCs w:val="28"/>
        </w:rPr>
        <w:softHyphen/>
      </w:r>
      <w:r>
        <w:rPr>
          <w:rFonts w:ascii="Cheltenham-Bold" w:hAnsi="Cheltenham-Bold" w:cs="Cheltenham-Bold"/>
          <w:b/>
          <w:bCs/>
          <w:sz w:val="28"/>
          <w:szCs w:val="28"/>
        </w:rPr>
        <w:softHyphen/>
      </w:r>
      <w:r>
        <w:rPr>
          <w:rFonts w:ascii="Cheltenham-Bold" w:hAnsi="Cheltenham-Bold" w:cs="Cheltenham-Bold"/>
          <w:b/>
          <w:bCs/>
          <w:sz w:val="28"/>
          <w:szCs w:val="28"/>
        </w:rPr>
        <w:softHyphen/>
      </w:r>
      <w:r>
        <w:rPr>
          <w:rFonts w:ascii="Cheltenham-Bold" w:hAnsi="Cheltenham-Bold" w:cs="Cheltenham-Bold"/>
          <w:b/>
          <w:bCs/>
          <w:sz w:val="28"/>
          <w:szCs w:val="28"/>
        </w:rPr>
        <w:softHyphen/>
      </w:r>
      <w:r>
        <w:rPr>
          <w:rFonts w:ascii="Cheltenham-Bold" w:hAnsi="Cheltenham-Bold" w:cs="Cheltenham-Bold"/>
          <w:b/>
          <w:bCs/>
          <w:sz w:val="28"/>
          <w:szCs w:val="28"/>
        </w:rPr>
        <w:softHyphen/>
      </w:r>
      <w:r>
        <w:rPr>
          <w:rFonts w:ascii="Cheltenham-Bold" w:hAnsi="Cheltenham-Bold" w:cs="Cheltenham-Bold"/>
          <w:b/>
          <w:bCs/>
          <w:sz w:val="28"/>
          <w:szCs w:val="28"/>
        </w:rPr>
        <w:softHyphen/>
      </w:r>
      <w:r>
        <w:rPr>
          <w:rFonts w:ascii="Cheltenham-Bold" w:hAnsi="Cheltenham-Bold" w:cs="Cheltenham-Bold"/>
          <w:b/>
          <w:bCs/>
          <w:sz w:val="28"/>
          <w:szCs w:val="28"/>
        </w:rPr>
        <w:softHyphen/>
      </w:r>
      <w:r>
        <w:rPr>
          <w:rFonts w:ascii="Cheltenham-Bold" w:hAnsi="Cheltenham-Bold" w:cs="Cheltenham-Bold"/>
          <w:b/>
          <w:bCs/>
          <w:sz w:val="28"/>
          <w:szCs w:val="28"/>
        </w:rPr>
        <w:softHyphen/>
      </w:r>
      <w:r>
        <w:rPr>
          <w:rFonts w:ascii="Cheltenham-Bold" w:hAnsi="Cheltenham-Bold" w:cs="Cheltenham-Bold"/>
          <w:b/>
          <w:bCs/>
          <w:sz w:val="28"/>
          <w:szCs w:val="28"/>
        </w:rPr>
        <w:softHyphen/>
      </w:r>
      <w:r>
        <w:rPr>
          <w:rFonts w:ascii="Cheltenham-Bold" w:hAnsi="Cheltenham-Bold" w:cs="Cheltenham-Bold"/>
          <w:b/>
          <w:bCs/>
          <w:sz w:val="28"/>
          <w:szCs w:val="28"/>
        </w:rPr>
        <w:softHyphen/>
      </w:r>
      <w:r>
        <w:rPr>
          <w:rFonts w:ascii="Cheltenham-Bold" w:hAnsi="Cheltenham-Bold" w:cs="Cheltenham-Bold"/>
          <w:b/>
          <w:bCs/>
          <w:sz w:val="28"/>
          <w:szCs w:val="28"/>
        </w:rPr>
        <w:softHyphen/>
        <w:t>______________________</w:t>
      </w:r>
    </w:p>
    <w:p w:rsidR="00906250" w:rsidRPr="008B4B43" w:rsidRDefault="00906250" w:rsidP="00906250">
      <w:pPr>
        <w:rPr>
          <w:rFonts w:ascii="Cheltenham-Bold" w:hAnsi="Cheltenham-Bold" w:cs="Cheltenham-Bold"/>
          <w:b/>
          <w:bCs/>
          <w:sz w:val="24"/>
          <w:szCs w:val="24"/>
        </w:rPr>
      </w:pPr>
    </w:p>
    <w:p w:rsidR="00906250" w:rsidRDefault="00906250" w:rsidP="00906250">
      <w:pPr>
        <w:rPr>
          <w:rFonts w:ascii="Cheltenham-Bold" w:hAnsi="Cheltenham-Bold" w:cs="Cheltenham-Bold"/>
          <w:b/>
          <w:bCs/>
          <w:sz w:val="28"/>
          <w:szCs w:val="28"/>
        </w:rPr>
      </w:pPr>
      <w:r w:rsidRPr="008B4B43">
        <w:rPr>
          <w:rFonts w:ascii="Cheltenham-Bold" w:hAnsi="Cheltenham-Bold" w:cs="Cheltenham-Bold"/>
          <w:b/>
          <w:bCs/>
          <w:sz w:val="24"/>
          <w:szCs w:val="24"/>
        </w:rPr>
        <w:t xml:space="preserve">School Name and Location </w:t>
      </w:r>
      <w:r>
        <w:rPr>
          <w:rFonts w:ascii="Cheltenham-Bold" w:hAnsi="Cheltenham-Bold" w:cs="Cheltenham-Bold"/>
          <w:b/>
          <w:bCs/>
          <w:sz w:val="28"/>
          <w:szCs w:val="28"/>
        </w:rPr>
        <w:t>________________________</w:t>
      </w:r>
      <w:r>
        <w:rPr>
          <w:rFonts w:ascii="Cheltenham-Bold" w:hAnsi="Cheltenham-Bold" w:cs="Cheltenham-Bold"/>
          <w:b/>
          <w:bCs/>
          <w:sz w:val="28"/>
          <w:szCs w:val="28"/>
        </w:rPr>
        <w:tab/>
      </w:r>
      <w:r w:rsidRPr="008B4B43">
        <w:rPr>
          <w:rFonts w:ascii="Cheltenham-Bold" w:hAnsi="Cheltenham-Bold" w:cs="Cheltenham-Bold"/>
          <w:b/>
          <w:bCs/>
          <w:sz w:val="24"/>
          <w:szCs w:val="24"/>
        </w:rPr>
        <w:t xml:space="preserve"> School Year (</w:t>
      </w:r>
      <w:proofErr w:type="spellStart"/>
      <w:r w:rsidRPr="008B4B43">
        <w:rPr>
          <w:rFonts w:ascii="Cheltenham-Bold" w:hAnsi="Cheltenham-Bold" w:cs="Cheltenham-Bold"/>
          <w:b/>
          <w:bCs/>
          <w:sz w:val="24"/>
          <w:szCs w:val="24"/>
        </w:rPr>
        <w:t>xxxx-xxxx</w:t>
      </w:r>
      <w:proofErr w:type="spellEnd"/>
      <w:r w:rsidRPr="008B4B43">
        <w:rPr>
          <w:rFonts w:ascii="Cheltenham-Bold" w:hAnsi="Cheltenham-Bold" w:cs="Cheltenham-Bold"/>
          <w:b/>
          <w:bCs/>
          <w:sz w:val="24"/>
          <w:szCs w:val="24"/>
        </w:rPr>
        <w:t>)</w:t>
      </w:r>
      <w:r>
        <w:rPr>
          <w:rFonts w:ascii="Cheltenham-Bold" w:hAnsi="Cheltenham-Bold" w:cs="Cheltenham-Bold"/>
          <w:b/>
          <w:bCs/>
          <w:sz w:val="28"/>
          <w:szCs w:val="28"/>
        </w:rPr>
        <w:t xml:space="preserve"> </w:t>
      </w:r>
      <w:r>
        <w:rPr>
          <w:rFonts w:ascii="Cheltenham-Bold" w:hAnsi="Cheltenham-Bold" w:cs="Cheltenham-Bold"/>
          <w:b/>
          <w:bCs/>
          <w:sz w:val="28"/>
          <w:szCs w:val="28"/>
        </w:rPr>
        <w:softHyphen/>
      </w:r>
      <w:r>
        <w:rPr>
          <w:rFonts w:ascii="Cheltenham-Bold" w:hAnsi="Cheltenham-Bold" w:cs="Cheltenham-Bold"/>
          <w:b/>
          <w:bCs/>
          <w:sz w:val="28"/>
          <w:szCs w:val="28"/>
        </w:rPr>
        <w:softHyphen/>
      </w:r>
      <w:r>
        <w:rPr>
          <w:rFonts w:ascii="Cheltenham-Bold" w:hAnsi="Cheltenham-Bold" w:cs="Cheltenham-Bold"/>
          <w:b/>
          <w:bCs/>
          <w:sz w:val="28"/>
          <w:szCs w:val="28"/>
        </w:rPr>
        <w:softHyphen/>
        <w:t>____________</w:t>
      </w:r>
      <w:r w:rsidR="008B4B43">
        <w:rPr>
          <w:rFonts w:ascii="Cheltenham-Bold" w:hAnsi="Cheltenham-Bold" w:cs="Cheltenham-Bold"/>
          <w:b/>
          <w:bCs/>
          <w:sz w:val="28"/>
          <w:szCs w:val="28"/>
        </w:rPr>
        <w:t>___</w:t>
      </w:r>
    </w:p>
    <w:p w:rsidR="00906250" w:rsidRDefault="00906250" w:rsidP="00906250">
      <w:pPr>
        <w:rPr>
          <w:rFonts w:ascii="Cheltenham-Bold" w:hAnsi="Cheltenham-Bold" w:cs="Cheltenham-Bold"/>
          <w:b/>
          <w:bCs/>
          <w:sz w:val="28"/>
          <w:szCs w:val="28"/>
        </w:rPr>
      </w:pPr>
    </w:p>
    <w:p w:rsidR="00906250" w:rsidRPr="00F40E31" w:rsidRDefault="008E45A6" w:rsidP="00906250">
      <w:pPr>
        <w:rPr>
          <w:rFonts w:ascii="Cheltenham-Bold" w:hAnsi="Cheltenham-Bold" w:cs="Cheltenham-Bold"/>
          <w:bCs/>
          <w:sz w:val="20"/>
          <w:szCs w:val="20"/>
        </w:rPr>
      </w:pPr>
      <w:r w:rsidRPr="00F40E31">
        <w:rPr>
          <w:rFonts w:ascii="Cheltenham-Bold" w:hAnsi="Cheltenham-Bold" w:cs="Cheltenham-Bold"/>
          <w:bCs/>
          <w:sz w:val="20"/>
          <w:szCs w:val="20"/>
        </w:rPr>
        <w:t xml:space="preserve">Please provide the information requested below about the community involvement activities in which you plan to participate.  </w:t>
      </w:r>
    </w:p>
    <w:p w:rsidR="008E45A6" w:rsidRDefault="008E45A6" w:rsidP="00906250">
      <w:pPr>
        <w:rPr>
          <w:rFonts w:ascii="Cheltenham-Bold" w:hAnsi="Cheltenham-Bold" w:cs="Cheltenham-Bold"/>
          <w:bCs/>
          <w:sz w:val="20"/>
          <w:szCs w:val="20"/>
        </w:rPr>
      </w:pPr>
      <w:r w:rsidRPr="00F40E31">
        <w:rPr>
          <w:rFonts w:ascii="Cheltenham-Bold" w:hAnsi="Cheltenham-Bold" w:cs="Cheltenham-Bold"/>
          <w:bCs/>
          <w:sz w:val="20"/>
          <w:szCs w:val="20"/>
        </w:rPr>
        <w:t xml:space="preserve">Submit this form to your IGP counselor </w:t>
      </w:r>
      <w:r w:rsidR="008D30D5">
        <w:rPr>
          <w:rFonts w:ascii="Cheltenham-Bold" w:hAnsi="Cheltenham-Bold" w:cs="Cheltenham-Bold"/>
          <w:bCs/>
          <w:sz w:val="20"/>
          <w:szCs w:val="20"/>
        </w:rPr>
        <w:t>before you begin any</w:t>
      </w:r>
      <w:r w:rsidRPr="00F40E31">
        <w:rPr>
          <w:rFonts w:ascii="Cheltenham-Bold" w:hAnsi="Cheltenham-Bold" w:cs="Cheltenham-Bold"/>
          <w:bCs/>
          <w:sz w:val="20"/>
          <w:szCs w:val="20"/>
        </w:rPr>
        <w:t xml:space="preserve"> activity for Rosedale Academy approval and then again when you have completed your community involvement hours.  Be sure to check the eligible activities list on the back of this form.</w:t>
      </w:r>
      <w:r w:rsidR="00F40E31" w:rsidRPr="00F40E31">
        <w:rPr>
          <w:rFonts w:ascii="Cheltenham-Bold" w:hAnsi="Cheltenham-Bold" w:cs="Cheltenham-Bold"/>
          <w:bCs/>
          <w:sz w:val="20"/>
          <w:szCs w:val="20"/>
        </w:rPr>
        <w:t xml:space="preserve">  A person at the place where you are volunteering is required to sign as your supervisor.  </w:t>
      </w:r>
    </w:p>
    <w:p w:rsidR="00F40E31" w:rsidRPr="00AA5FF1" w:rsidRDefault="00F40E31" w:rsidP="00906250">
      <w:pPr>
        <w:rPr>
          <w:rFonts w:ascii="Cheltenham-Bold" w:hAnsi="Cheltenham-Bold" w:cs="Cheltenham-Bold"/>
          <w:b/>
          <w:bCs/>
          <w:sz w:val="20"/>
          <w:szCs w:val="20"/>
        </w:rPr>
      </w:pPr>
    </w:p>
    <w:tbl>
      <w:tblPr>
        <w:tblStyle w:val="TableGrid"/>
        <w:tblW w:w="0" w:type="auto"/>
        <w:tblLook w:val="04A0"/>
      </w:tblPr>
      <w:tblGrid>
        <w:gridCol w:w="3078"/>
        <w:gridCol w:w="1170"/>
        <w:gridCol w:w="1233"/>
        <w:gridCol w:w="1107"/>
        <w:gridCol w:w="1150"/>
        <w:gridCol w:w="1216"/>
        <w:gridCol w:w="3235"/>
        <w:gridCol w:w="1971"/>
      </w:tblGrid>
      <w:tr w:rsidR="00F40E31" w:rsidRPr="00AA5FF1" w:rsidTr="00F40E31">
        <w:tc>
          <w:tcPr>
            <w:tcW w:w="3078" w:type="dxa"/>
          </w:tcPr>
          <w:p w:rsidR="00F40E31" w:rsidRPr="00AA5FF1" w:rsidRDefault="00F40E31" w:rsidP="00906250">
            <w:pPr>
              <w:rPr>
                <w:rFonts w:ascii="Cheltenham-Bold" w:hAnsi="Cheltenham-Bold" w:cs="Cheltenham-Bold"/>
                <w:b/>
                <w:bCs/>
                <w:sz w:val="20"/>
                <w:szCs w:val="20"/>
              </w:rPr>
            </w:pPr>
            <w:r w:rsidRPr="00AA5FF1">
              <w:rPr>
                <w:rFonts w:ascii="Cheltenham-Bold" w:hAnsi="Cheltenham-Bold" w:cs="Cheltenham-Bold"/>
                <w:b/>
                <w:bCs/>
                <w:sz w:val="20"/>
                <w:szCs w:val="20"/>
              </w:rPr>
              <w:t xml:space="preserve">Activity </w:t>
            </w:r>
          </w:p>
        </w:tc>
        <w:tc>
          <w:tcPr>
            <w:tcW w:w="1170" w:type="dxa"/>
          </w:tcPr>
          <w:p w:rsidR="00F40E31" w:rsidRPr="00AA5FF1" w:rsidRDefault="00F40E31" w:rsidP="00906250">
            <w:pPr>
              <w:rPr>
                <w:rFonts w:ascii="Cheltenham-Bold" w:hAnsi="Cheltenham-Bold" w:cs="Cheltenham-Bold"/>
                <w:b/>
                <w:bCs/>
                <w:sz w:val="20"/>
                <w:szCs w:val="20"/>
              </w:rPr>
            </w:pPr>
            <w:r w:rsidRPr="00AA5FF1">
              <w:rPr>
                <w:rFonts w:ascii="Cheltenham-Bold" w:hAnsi="Cheltenham-Bold" w:cs="Cheltenham-Bold"/>
                <w:b/>
                <w:bCs/>
                <w:sz w:val="20"/>
                <w:szCs w:val="20"/>
              </w:rPr>
              <w:t xml:space="preserve">Estimated </w:t>
            </w:r>
          </w:p>
          <w:p w:rsidR="00F40E31" w:rsidRPr="00AA5FF1" w:rsidRDefault="00F40E31" w:rsidP="00906250">
            <w:pPr>
              <w:rPr>
                <w:rFonts w:ascii="Cheltenham-Bold" w:hAnsi="Cheltenham-Bold" w:cs="Cheltenham-Bold"/>
                <w:b/>
                <w:bCs/>
                <w:sz w:val="20"/>
                <w:szCs w:val="20"/>
              </w:rPr>
            </w:pPr>
            <w:r w:rsidRPr="00AA5FF1">
              <w:rPr>
                <w:rFonts w:ascii="Cheltenham-Bold" w:hAnsi="Cheltenham-Bold" w:cs="Cheltenham-Bold"/>
                <w:b/>
                <w:bCs/>
                <w:sz w:val="20"/>
                <w:szCs w:val="20"/>
              </w:rPr>
              <w:t xml:space="preserve">Number </w:t>
            </w:r>
          </w:p>
          <w:p w:rsidR="00F40E31" w:rsidRPr="00AA5FF1" w:rsidRDefault="00F40E31" w:rsidP="00906250">
            <w:pPr>
              <w:rPr>
                <w:rFonts w:ascii="Cheltenham-Bold" w:hAnsi="Cheltenham-Bold" w:cs="Cheltenham-Bold"/>
                <w:b/>
                <w:bCs/>
                <w:sz w:val="20"/>
                <w:szCs w:val="20"/>
              </w:rPr>
            </w:pPr>
            <w:r w:rsidRPr="00AA5FF1">
              <w:rPr>
                <w:rFonts w:ascii="Cheltenham-Bold" w:hAnsi="Cheltenham-Bold" w:cs="Cheltenham-Bold"/>
                <w:b/>
                <w:bCs/>
                <w:sz w:val="20"/>
                <w:szCs w:val="20"/>
              </w:rPr>
              <w:t>of Hours</w:t>
            </w:r>
          </w:p>
        </w:tc>
        <w:tc>
          <w:tcPr>
            <w:tcW w:w="1233" w:type="dxa"/>
          </w:tcPr>
          <w:p w:rsidR="00F40E31" w:rsidRPr="00AA5FF1" w:rsidRDefault="00F40E31" w:rsidP="00906250">
            <w:pPr>
              <w:rPr>
                <w:rFonts w:ascii="Cheltenham-Bold" w:hAnsi="Cheltenham-Bold" w:cs="Cheltenham-Bold"/>
                <w:b/>
                <w:bCs/>
                <w:sz w:val="20"/>
                <w:szCs w:val="20"/>
              </w:rPr>
            </w:pPr>
            <w:r w:rsidRPr="00AA5FF1">
              <w:rPr>
                <w:rFonts w:ascii="Cheltenham-Bold" w:hAnsi="Cheltenham-Bold" w:cs="Cheltenham-Bold"/>
                <w:b/>
                <w:bCs/>
                <w:sz w:val="20"/>
                <w:szCs w:val="20"/>
              </w:rPr>
              <w:t>Estimated</w:t>
            </w:r>
          </w:p>
          <w:p w:rsidR="00F40E31" w:rsidRPr="00AA5FF1" w:rsidRDefault="00F40E31" w:rsidP="00906250">
            <w:pPr>
              <w:rPr>
                <w:rFonts w:ascii="Cheltenham-Bold" w:hAnsi="Cheltenham-Bold" w:cs="Cheltenham-Bold"/>
                <w:b/>
                <w:bCs/>
                <w:sz w:val="20"/>
                <w:szCs w:val="20"/>
              </w:rPr>
            </w:pPr>
            <w:r w:rsidRPr="00AA5FF1">
              <w:rPr>
                <w:rFonts w:ascii="Cheltenham-Bold" w:hAnsi="Cheltenham-Bold" w:cs="Cheltenham-Bold"/>
                <w:b/>
                <w:bCs/>
                <w:sz w:val="20"/>
                <w:szCs w:val="20"/>
              </w:rPr>
              <w:t xml:space="preserve"> Date of Completion</w:t>
            </w:r>
          </w:p>
        </w:tc>
        <w:tc>
          <w:tcPr>
            <w:tcW w:w="1107" w:type="dxa"/>
          </w:tcPr>
          <w:p w:rsidR="00F40E31" w:rsidRPr="00AA5FF1" w:rsidRDefault="00F40E31" w:rsidP="00906250">
            <w:pPr>
              <w:rPr>
                <w:rFonts w:ascii="Cheltenham-Bold" w:hAnsi="Cheltenham-Bold" w:cs="Cheltenham-Bold"/>
                <w:b/>
                <w:bCs/>
                <w:sz w:val="20"/>
                <w:szCs w:val="20"/>
              </w:rPr>
            </w:pPr>
            <w:r w:rsidRPr="00AA5FF1">
              <w:rPr>
                <w:rFonts w:ascii="Cheltenham-Bold" w:hAnsi="Cheltenham-Bold" w:cs="Cheltenham-Bold"/>
                <w:b/>
                <w:bCs/>
                <w:sz w:val="20"/>
                <w:szCs w:val="20"/>
              </w:rPr>
              <w:t xml:space="preserve">School </w:t>
            </w:r>
          </w:p>
          <w:p w:rsidR="00F40E31" w:rsidRPr="00AA5FF1" w:rsidRDefault="00F40E31" w:rsidP="00906250">
            <w:pPr>
              <w:rPr>
                <w:rFonts w:ascii="Cheltenham-Bold" w:hAnsi="Cheltenham-Bold" w:cs="Cheltenham-Bold"/>
                <w:b/>
                <w:bCs/>
                <w:sz w:val="20"/>
                <w:szCs w:val="20"/>
              </w:rPr>
            </w:pPr>
            <w:r w:rsidRPr="00AA5FF1">
              <w:rPr>
                <w:rFonts w:ascii="Cheltenham-Bold" w:hAnsi="Cheltenham-Bold" w:cs="Cheltenham-Bold"/>
                <w:b/>
                <w:bCs/>
                <w:sz w:val="20"/>
                <w:szCs w:val="20"/>
              </w:rPr>
              <w:t>Approval</w:t>
            </w:r>
          </w:p>
        </w:tc>
        <w:tc>
          <w:tcPr>
            <w:tcW w:w="1094" w:type="dxa"/>
          </w:tcPr>
          <w:p w:rsidR="00F40E31" w:rsidRPr="00AA5FF1" w:rsidRDefault="00F40E31" w:rsidP="00906250">
            <w:pPr>
              <w:rPr>
                <w:rFonts w:ascii="Cheltenham-Bold" w:hAnsi="Cheltenham-Bold" w:cs="Cheltenham-Bold"/>
                <w:b/>
                <w:bCs/>
                <w:sz w:val="20"/>
                <w:szCs w:val="20"/>
              </w:rPr>
            </w:pPr>
            <w:r w:rsidRPr="00AA5FF1">
              <w:rPr>
                <w:rFonts w:ascii="Cheltenham-Bold" w:hAnsi="Cheltenham-Bold" w:cs="Cheltenham-Bold"/>
                <w:b/>
                <w:bCs/>
                <w:sz w:val="20"/>
                <w:szCs w:val="20"/>
              </w:rPr>
              <w:t>Completed Number of Hours</w:t>
            </w:r>
          </w:p>
        </w:tc>
        <w:tc>
          <w:tcPr>
            <w:tcW w:w="1161" w:type="dxa"/>
          </w:tcPr>
          <w:p w:rsidR="00F40E31" w:rsidRPr="00AA5FF1" w:rsidRDefault="00F40E31" w:rsidP="00906250">
            <w:pPr>
              <w:rPr>
                <w:rFonts w:ascii="Cheltenham-Bold" w:hAnsi="Cheltenham-Bold" w:cs="Cheltenham-Bold"/>
                <w:b/>
                <w:bCs/>
                <w:sz w:val="20"/>
                <w:szCs w:val="20"/>
              </w:rPr>
            </w:pPr>
            <w:r w:rsidRPr="00AA5FF1">
              <w:rPr>
                <w:rFonts w:ascii="Cheltenham-Bold" w:hAnsi="Cheltenham-Bold" w:cs="Cheltenham-Bold"/>
                <w:b/>
                <w:bCs/>
                <w:sz w:val="20"/>
                <w:szCs w:val="20"/>
              </w:rPr>
              <w:t xml:space="preserve">Date of </w:t>
            </w:r>
          </w:p>
          <w:p w:rsidR="00F40E31" w:rsidRPr="00AA5FF1" w:rsidRDefault="00F40E31" w:rsidP="00906250">
            <w:pPr>
              <w:rPr>
                <w:rFonts w:ascii="Cheltenham-Bold" w:hAnsi="Cheltenham-Bold" w:cs="Cheltenham-Bold"/>
                <w:b/>
                <w:bCs/>
                <w:sz w:val="20"/>
                <w:szCs w:val="20"/>
              </w:rPr>
            </w:pPr>
            <w:r w:rsidRPr="00AA5FF1">
              <w:rPr>
                <w:rFonts w:ascii="Cheltenham-Bold" w:hAnsi="Cheltenham-Bold" w:cs="Cheltenham-Bold"/>
                <w:b/>
                <w:bCs/>
                <w:sz w:val="20"/>
                <w:szCs w:val="20"/>
              </w:rPr>
              <w:t>Completion</w:t>
            </w:r>
          </w:p>
        </w:tc>
        <w:tc>
          <w:tcPr>
            <w:tcW w:w="3235" w:type="dxa"/>
          </w:tcPr>
          <w:p w:rsidR="00F40E31" w:rsidRPr="00AA5FF1" w:rsidRDefault="00F40E31" w:rsidP="00906250">
            <w:pPr>
              <w:rPr>
                <w:rFonts w:ascii="Cheltenham-Bold" w:hAnsi="Cheltenham-Bold" w:cs="Cheltenham-Bold"/>
                <w:b/>
                <w:bCs/>
                <w:sz w:val="20"/>
                <w:szCs w:val="20"/>
              </w:rPr>
            </w:pPr>
            <w:r w:rsidRPr="00AA5FF1">
              <w:rPr>
                <w:rFonts w:ascii="Cheltenham-Bold" w:hAnsi="Cheltenham-Bold" w:cs="Cheltenham-Bold"/>
                <w:b/>
                <w:bCs/>
                <w:sz w:val="20"/>
                <w:szCs w:val="20"/>
              </w:rPr>
              <w:t>Telephone Number, Organization and Supervisor’s Name</w:t>
            </w:r>
          </w:p>
          <w:p w:rsidR="00F40E31" w:rsidRPr="00AA5FF1" w:rsidRDefault="00F40E31" w:rsidP="00906250">
            <w:pPr>
              <w:rPr>
                <w:rFonts w:ascii="Cheltenham-Bold" w:hAnsi="Cheltenham-Bold" w:cs="Cheltenham-Bold"/>
                <w:b/>
                <w:bCs/>
                <w:sz w:val="20"/>
                <w:szCs w:val="20"/>
              </w:rPr>
            </w:pPr>
            <w:r w:rsidRPr="00AA5FF1">
              <w:rPr>
                <w:rFonts w:ascii="Cheltenham-Bold" w:hAnsi="Cheltenham-Bold" w:cs="Cheltenham-Bold"/>
                <w:b/>
                <w:bCs/>
                <w:sz w:val="20"/>
                <w:szCs w:val="20"/>
              </w:rPr>
              <w:t>(Please print)</w:t>
            </w:r>
          </w:p>
        </w:tc>
        <w:tc>
          <w:tcPr>
            <w:tcW w:w="1971" w:type="dxa"/>
          </w:tcPr>
          <w:p w:rsidR="00F40E31" w:rsidRPr="00AA5FF1" w:rsidRDefault="00F40E31" w:rsidP="00906250">
            <w:pPr>
              <w:rPr>
                <w:rFonts w:ascii="Cheltenham-Bold" w:hAnsi="Cheltenham-Bold" w:cs="Cheltenham-Bold"/>
                <w:b/>
                <w:bCs/>
                <w:sz w:val="20"/>
                <w:szCs w:val="20"/>
              </w:rPr>
            </w:pPr>
            <w:r w:rsidRPr="00AA5FF1">
              <w:rPr>
                <w:rFonts w:ascii="Cheltenham-Bold" w:hAnsi="Cheltenham-Bold" w:cs="Cheltenham-Bold"/>
                <w:b/>
                <w:bCs/>
                <w:sz w:val="20"/>
                <w:szCs w:val="20"/>
              </w:rPr>
              <w:t>Supervisor Signature and Comments</w:t>
            </w:r>
          </w:p>
        </w:tc>
      </w:tr>
      <w:tr w:rsidR="00F40E31" w:rsidTr="00F40E31">
        <w:tc>
          <w:tcPr>
            <w:tcW w:w="3078" w:type="dxa"/>
          </w:tcPr>
          <w:p w:rsidR="00F40E31" w:rsidRPr="00F40E31" w:rsidRDefault="00F40E31" w:rsidP="00906250">
            <w:pPr>
              <w:rPr>
                <w:rFonts w:ascii="Cheltenham-Bold" w:hAnsi="Cheltenham-Bold" w:cs="Cheltenham-Bold"/>
                <w:b/>
                <w:bCs/>
                <w:sz w:val="24"/>
                <w:szCs w:val="24"/>
              </w:rPr>
            </w:pPr>
          </w:p>
          <w:p w:rsidR="00F40E31" w:rsidRPr="00F40E31" w:rsidRDefault="00F40E31" w:rsidP="00906250">
            <w:pPr>
              <w:rPr>
                <w:rFonts w:ascii="Cheltenham-Bold" w:hAnsi="Cheltenham-Bold" w:cs="Cheltenham-Bold"/>
                <w:b/>
                <w:bCs/>
                <w:sz w:val="24"/>
                <w:szCs w:val="24"/>
              </w:rPr>
            </w:pPr>
          </w:p>
          <w:p w:rsidR="00F40E31" w:rsidRPr="00F40E31" w:rsidRDefault="00F40E31" w:rsidP="00906250">
            <w:pPr>
              <w:rPr>
                <w:rFonts w:ascii="Cheltenham-Bold" w:hAnsi="Cheltenham-Bold" w:cs="Cheltenham-Bold"/>
                <w:b/>
                <w:bCs/>
                <w:sz w:val="24"/>
                <w:szCs w:val="24"/>
              </w:rPr>
            </w:pPr>
          </w:p>
        </w:tc>
        <w:tc>
          <w:tcPr>
            <w:tcW w:w="1170" w:type="dxa"/>
          </w:tcPr>
          <w:p w:rsidR="00F40E31" w:rsidRPr="00F40E31" w:rsidRDefault="00F40E31" w:rsidP="00906250">
            <w:pPr>
              <w:rPr>
                <w:rFonts w:ascii="Cheltenham-Bold" w:hAnsi="Cheltenham-Bold" w:cs="Cheltenham-Bold"/>
                <w:b/>
                <w:bCs/>
                <w:sz w:val="24"/>
                <w:szCs w:val="24"/>
              </w:rPr>
            </w:pPr>
          </w:p>
        </w:tc>
        <w:tc>
          <w:tcPr>
            <w:tcW w:w="1233" w:type="dxa"/>
          </w:tcPr>
          <w:p w:rsidR="00F40E31" w:rsidRPr="00F40E31" w:rsidRDefault="00F40E31" w:rsidP="00906250">
            <w:pPr>
              <w:rPr>
                <w:rFonts w:ascii="Cheltenham-Bold" w:hAnsi="Cheltenham-Bold" w:cs="Cheltenham-Bold"/>
                <w:b/>
                <w:bCs/>
                <w:sz w:val="24"/>
                <w:szCs w:val="24"/>
              </w:rPr>
            </w:pPr>
          </w:p>
        </w:tc>
        <w:tc>
          <w:tcPr>
            <w:tcW w:w="1107" w:type="dxa"/>
          </w:tcPr>
          <w:p w:rsidR="00F40E31" w:rsidRPr="00F40E31" w:rsidRDefault="00F40E31" w:rsidP="00906250">
            <w:pPr>
              <w:rPr>
                <w:rFonts w:ascii="Cheltenham-Bold" w:hAnsi="Cheltenham-Bold" w:cs="Cheltenham-Bold"/>
                <w:b/>
                <w:bCs/>
                <w:sz w:val="24"/>
                <w:szCs w:val="24"/>
              </w:rPr>
            </w:pPr>
          </w:p>
        </w:tc>
        <w:tc>
          <w:tcPr>
            <w:tcW w:w="1094" w:type="dxa"/>
          </w:tcPr>
          <w:p w:rsidR="00F40E31" w:rsidRDefault="00F40E31" w:rsidP="00906250">
            <w:pPr>
              <w:rPr>
                <w:rFonts w:ascii="Cheltenham-Bold" w:hAnsi="Cheltenham-Bold" w:cs="Cheltenham-Bold"/>
                <w:bCs/>
                <w:sz w:val="20"/>
                <w:szCs w:val="20"/>
              </w:rPr>
            </w:pPr>
          </w:p>
        </w:tc>
        <w:tc>
          <w:tcPr>
            <w:tcW w:w="1161" w:type="dxa"/>
          </w:tcPr>
          <w:p w:rsidR="00F40E31" w:rsidRDefault="00F40E31" w:rsidP="00906250">
            <w:pPr>
              <w:rPr>
                <w:rFonts w:ascii="Cheltenham-Bold" w:hAnsi="Cheltenham-Bold" w:cs="Cheltenham-Bold"/>
                <w:bCs/>
                <w:sz w:val="20"/>
                <w:szCs w:val="20"/>
              </w:rPr>
            </w:pPr>
          </w:p>
        </w:tc>
        <w:tc>
          <w:tcPr>
            <w:tcW w:w="3235" w:type="dxa"/>
          </w:tcPr>
          <w:p w:rsidR="00F40E31" w:rsidRDefault="00F40E31" w:rsidP="00906250">
            <w:pPr>
              <w:rPr>
                <w:rFonts w:ascii="Cheltenham-Bold" w:hAnsi="Cheltenham-Bold" w:cs="Cheltenham-Bold"/>
                <w:bCs/>
                <w:sz w:val="20"/>
                <w:szCs w:val="20"/>
              </w:rPr>
            </w:pPr>
          </w:p>
        </w:tc>
        <w:tc>
          <w:tcPr>
            <w:tcW w:w="1971" w:type="dxa"/>
          </w:tcPr>
          <w:p w:rsidR="00F40E31" w:rsidRDefault="00F40E31" w:rsidP="00906250">
            <w:pPr>
              <w:rPr>
                <w:rFonts w:ascii="Cheltenham-Bold" w:hAnsi="Cheltenham-Bold" w:cs="Cheltenham-Bold"/>
                <w:bCs/>
                <w:sz w:val="20"/>
                <w:szCs w:val="20"/>
              </w:rPr>
            </w:pPr>
          </w:p>
        </w:tc>
      </w:tr>
      <w:tr w:rsidR="00F40E31" w:rsidTr="00F40E31">
        <w:tc>
          <w:tcPr>
            <w:tcW w:w="3078" w:type="dxa"/>
          </w:tcPr>
          <w:p w:rsidR="00F40E31" w:rsidRPr="00F40E31" w:rsidRDefault="00F40E31" w:rsidP="00906250">
            <w:pPr>
              <w:rPr>
                <w:rFonts w:ascii="Cheltenham-Bold" w:hAnsi="Cheltenham-Bold" w:cs="Cheltenham-Bold"/>
                <w:b/>
                <w:bCs/>
                <w:sz w:val="24"/>
                <w:szCs w:val="24"/>
              </w:rPr>
            </w:pPr>
          </w:p>
          <w:p w:rsidR="00F40E31" w:rsidRPr="00F40E31" w:rsidRDefault="00F40E31" w:rsidP="00906250">
            <w:pPr>
              <w:rPr>
                <w:rFonts w:ascii="Cheltenham-Bold" w:hAnsi="Cheltenham-Bold" w:cs="Cheltenham-Bold"/>
                <w:b/>
                <w:bCs/>
                <w:sz w:val="24"/>
                <w:szCs w:val="24"/>
              </w:rPr>
            </w:pPr>
          </w:p>
          <w:p w:rsidR="00F40E31" w:rsidRPr="00F40E31" w:rsidRDefault="00F40E31" w:rsidP="00906250">
            <w:pPr>
              <w:rPr>
                <w:rFonts w:ascii="Cheltenham-Bold" w:hAnsi="Cheltenham-Bold" w:cs="Cheltenham-Bold"/>
                <w:b/>
                <w:bCs/>
                <w:sz w:val="24"/>
                <w:szCs w:val="24"/>
              </w:rPr>
            </w:pPr>
          </w:p>
        </w:tc>
        <w:tc>
          <w:tcPr>
            <w:tcW w:w="1170" w:type="dxa"/>
          </w:tcPr>
          <w:p w:rsidR="00F40E31" w:rsidRPr="00F40E31" w:rsidRDefault="00F40E31" w:rsidP="00906250">
            <w:pPr>
              <w:rPr>
                <w:rFonts w:ascii="Cheltenham-Bold" w:hAnsi="Cheltenham-Bold" w:cs="Cheltenham-Bold"/>
                <w:b/>
                <w:bCs/>
                <w:sz w:val="24"/>
                <w:szCs w:val="24"/>
              </w:rPr>
            </w:pPr>
          </w:p>
        </w:tc>
        <w:tc>
          <w:tcPr>
            <w:tcW w:w="1233" w:type="dxa"/>
          </w:tcPr>
          <w:p w:rsidR="00F40E31" w:rsidRPr="00F40E31" w:rsidRDefault="00F40E31" w:rsidP="00906250">
            <w:pPr>
              <w:rPr>
                <w:rFonts w:ascii="Cheltenham-Bold" w:hAnsi="Cheltenham-Bold" w:cs="Cheltenham-Bold"/>
                <w:b/>
                <w:bCs/>
                <w:sz w:val="24"/>
                <w:szCs w:val="24"/>
              </w:rPr>
            </w:pPr>
          </w:p>
        </w:tc>
        <w:tc>
          <w:tcPr>
            <w:tcW w:w="1107" w:type="dxa"/>
          </w:tcPr>
          <w:p w:rsidR="00F40E31" w:rsidRPr="00F40E31" w:rsidRDefault="00F40E31" w:rsidP="00906250">
            <w:pPr>
              <w:rPr>
                <w:rFonts w:ascii="Cheltenham-Bold" w:hAnsi="Cheltenham-Bold" w:cs="Cheltenham-Bold"/>
                <w:b/>
                <w:bCs/>
                <w:sz w:val="24"/>
                <w:szCs w:val="24"/>
              </w:rPr>
            </w:pPr>
          </w:p>
        </w:tc>
        <w:tc>
          <w:tcPr>
            <w:tcW w:w="1094" w:type="dxa"/>
          </w:tcPr>
          <w:p w:rsidR="00F40E31" w:rsidRDefault="00F40E31" w:rsidP="00906250">
            <w:pPr>
              <w:rPr>
                <w:rFonts w:ascii="Cheltenham-Bold" w:hAnsi="Cheltenham-Bold" w:cs="Cheltenham-Bold"/>
                <w:bCs/>
                <w:sz w:val="20"/>
                <w:szCs w:val="20"/>
              </w:rPr>
            </w:pPr>
          </w:p>
        </w:tc>
        <w:tc>
          <w:tcPr>
            <w:tcW w:w="1161" w:type="dxa"/>
          </w:tcPr>
          <w:p w:rsidR="00F40E31" w:rsidRDefault="00F40E31" w:rsidP="00906250">
            <w:pPr>
              <w:rPr>
                <w:rFonts w:ascii="Cheltenham-Bold" w:hAnsi="Cheltenham-Bold" w:cs="Cheltenham-Bold"/>
                <w:bCs/>
                <w:sz w:val="20"/>
                <w:szCs w:val="20"/>
              </w:rPr>
            </w:pPr>
          </w:p>
        </w:tc>
        <w:tc>
          <w:tcPr>
            <w:tcW w:w="3235" w:type="dxa"/>
          </w:tcPr>
          <w:p w:rsidR="00F40E31" w:rsidRDefault="00F40E31" w:rsidP="00906250">
            <w:pPr>
              <w:rPr>
                <w:rFonts w:ascii="Cheltenham-Bold" w:hAnsi="Cheltenham-Bold" w:cs="Cheltenham-Bold"/>
                <w:bCs/>
                <w:sz w:val="20"/>
                <w:szCs w:val="20"/>
              </w:rPr>
            </w:pPr>
          </w:p>
        </w:tc>
        <w:tc>
          <w:tcPr>
            <w:tcW w:w="1971" w:type="dxa"/>
          </w:tcPr>
          <w:p w:rsidR="00F40E31" w:rsidRDefault="00F40E31" w:rsidP="00906250">
            <w:pPr>
              <w:rPr>
                <w:rFonts w:ascii="Cheltenham-Bold" w:hAnsi="Cheltenham-Bold" w:cs="Cheltenham-Bold"/>
                <w:bCs/>
                <w:sz w:val="20"/>
                <w:szCs w:val="20"/>
              </w:rPr>
            </w:pPr>
          </w:p>
        </w:tc>
      </w:tr>
      <w:tr w:rsidR="00F40E31" w:rsidTr="00F40E31">
        <w:tc>
          <w:tcPr>
            <w:tcW w:w="3078" w:type="dxa"/>
          </w:tcPr>
          <w:p w:rsidR="00F40E31" w:rsidRPr="00F40E31" w:rsidRDefault="00F40E31" w:rsidP="00906250">
            <w:pPr>
              <w:rPr>
                <w:rFonts w:ascii="Cheltenham-Bold" w:hAnsi="Cheltenham-Bold" w:cs="Cheltenham-Bold"/>
                <w:b/>
                <w:bCs/>
                <w:sz w:val="24"/>
                <w:szCs w:val="24"/>
              </w:rPr>
            </w:pPr>
          </w:p>
          <w:p w:rsidR="00F40E31" w:rsidRPr="00F40E31" w:rsidRDefault="00F40E31" w:rsidP="00906250">
            <w:pPr>
              <w:rPr>
                <w:rFonts w:ascii="Cheltenham-Bold" w:hAnsi="Cheltenham-Bold" w:cs="Cheltenham-Bold"/>
                <w:b/>
                <w:bCs/>
                <w:sz w:val="24"/>
                <w:szCs w:val="24"/>
              </w:rPr>
            </w:pPr>
          </w:p>
          <w:p w:rsidR="00F40E31" w:rsidRPr="00F40E31" w:rsidRDefault="00F40E31" w:rsidP="00906250">
            <w:pPr>
              <w:rPr>
                <w:rFonts w:ascii="Cheltenham-Bold" w:hAnsi="Cheltenham-Bold" w:cs="Cheltenham-Bold"/>
                <w:b/>
                <w:bCs/>
                <w:sz w:val="24"/>
                <w:szCs w:val="24"/>
              </w:rPr>
            </w:pPr>
          </w:p>
        </w:tc>
        <w:tc>
          <w:tcPr>
            <w:tcW w:w="1170" w:type="dxa"/>
          </w:tcPr>
          <w:p w:rsidR="00F40E31" w:rsidRPr="00F40E31" w:rsidRDefault="00F40E31" w:rsidP="00906250">
            <w:pPr>
              <w:rPr>
                <w:rFonts w:ascii="Cheltenham-Bold" w:hAnsi="Cheltenham-Bold" w:cs="Cheltenham-Bold"/>
                <w:b/>
                <w:bCs/>
                <w:sz w:val="24"/>
                <w:szCs w:val="24"/>
              </w:rPr>
            </w:pPr>
          </w:p>
        </w:tc>
        <w:tc>
          <w:tcPr>
            <w:tcW w:w="1233" w:type="dxa"/>
          </w:tcPr>
          <w:p w:rsidR="00F40E31" w:rsidRPr="00F40E31" w:rsidRDefault="00F40E31" w:rsidP="00906250">
            <w:pPr>
              <w:rPr>
                <w:rFonts w:ascii="Cheltenham-Bold" w:hAnsi="Cheltenham-Bold" w:cs="Cheltenham-Bold"/>
                <w:b/>
                <w:bCs/>
                <w:sz w:val="24"/>
                <w:szCs w:val="24"/>
              </w:rPr>
            </w:pPr>
          </w:p>
        </w:tc>
        <w:tc>
          <w:tcPr>
            <w:tcW w:w="1107" w:type="dxa"/>
          </w:tcPr>
          <w:p w:rsidR="00F40E31" w:rsidRPr="00F40E31" w:rsidRDefault="00F40E31" w:rsidP="00906250">
            <w:pPr>
              <w:rPr>
                <w:rFonts w:ascii="Cheltenham-Bold" w:hAnsi="Cheltenham-Bold" w:cs="Cheltenham-Bold"/>
                <w:b/>
                <w:bCs/>
                <w:sz w:val="24"/>
                <w:szCs w:val="24"/>
              </w:rPr>
            </w:pPr>
          </w:p>
        </w:tc>
        <w:tc>
          <w:tcPr>
            <w:tcW w:w="1094" w:type="dxa"/>
          </w:tcPr>
          <w:p w:rsidR="00F40E31" w:rsidRDefault="00F40E31" w:rsidP="00906250">
            <w:pPr>
              <w:rPr>
                <w:rFonts w:ascii="Cheltenham-Bold" w:hAnsi="Cheltenham-Bold" w:cs="Cheltenham-Bold"/>
                <w:bCs/>
                <w:sz w:val="20"/>
                <w:szCs w:val="20"/>
              </w:rPr>
            </w:pPr>
          </w:p>
        </w:tc>
        <w:tc>
          <w:tcPr>
            <w:tcW w:w="1161" w:type="dxa"/>
          </w:tcPr>
          <w:p w:rsidR="00F40E31" w:rsidRDefault="00F40E31" w:rsidP="00906250">
            <w:pPr>
              <w:rPr>
                <w:rFonts w:ascii="Cheltenham-Bold" w:hAnsi="Cheltenham-Bold" w:cs="Cheltenham-Bold"/>
                <w:bCs/>
                <w:sz w:val="20"/>
                <w:szCs w:val="20"/>
              </w:rPr>
            </w:pPr>
          </w:p>
        </w:tc>
        <w:tc>
          <w:tcPr>
            <w:tcW w:w="3235" w:type="dxa"/>
          </w:tcPr>
          <w:p w:rsidR="00F40E31" w:rsidRDefault="00F40E31" w:rsidP="00906250">
            <w:pPr>
              <w:rPr>
                <w:rFonts w:ascii="Cheltenham-Bold" w:hAnsi="Cheltenham-Bold" w:cs="Cheltenham-Bold"/>
                <w:bCs/>
                <w:sz w:val="20"/>
                <w:szCs w:val="20"/>
              </w:rPr>
            </w:pPr>
          </w:p>
        </w:tc>
        <w:tc>
          <w:tcPr>
            <w:tcW w:w="1971" w:type="dxa"/>
          </w:tcPr>
          <w:p w:rsidR="00F40E31" w:rsidRDefault="00F40E31" w:rsidP="00906250">
            <w:pPr>
              <w:rPr>
                <w:rFonts w:ascii="Cheltenham-Bold" w:hAnsi="Cheltenham-Bold" w:cs="Cheltenham-Bold"/>
                <w:bCs/>
                <w:sz w:val="20"/>
                <w:szCs w:val="20"/>
              </w:rPr>
            </w:pPr>
          </w:p>
        </w:tc>
      </w:tr>
      <w:tr w:rsidR="00F40E31" w:rsidTr="00AA5FF1">
        <w:tc>
          <w:tcPr>
            <w:tcW w:w="3078" w:type="dxa"/>
          </w:tcPr>
          <w:p w:rsidR="00F40E31" w:rsidRPr="00F40E31" w:rsidRDefault="00F40E31" w:rsidP="00906250">
            <w:pPr>
              <w:rPr>
                <w:rFonts w:ascii="Cheltenham-Bold" w:hAnsi="Cheltenham-Bold" w:cs="Cheltenham-Bold"/>
                <w:b/>
                <w:bCs/>
                <w:sz w:val="24"/>
                <w:szCs w:val="24"/>
              </w:rPr>
            </w:pPr>
          </w:p>
          <w:p w:rsidR="00F40E31" w:rsidRPr="00F40E31" w:rsidRDefault="00F40E31" w:rsidP="00906250">
            <w:pPr>
              <w:rPr>
                <w:rFonts w:ascii="Cheltenham-Bold" w:hAnsi="Cheltenham-Bold" w:cs="Cheltenham-Bold"/>
                <w:b/>
                <w:bCs/>
                <w:sz w:val="24"/>
                <w:szCs w:val="24"/>
              </w:rPr>
            </w:pPr>
          </w:p>
          <w:p w:rsidR="00F40E31" w:rsidRPr="00F40E31" w:rsidRDefault="00F40E31" w:rsidP="00906250">
            <w:pPr>
              <w:rPr>
                <w:rFonts w:ascii="Cheltenham-Bold" w:hAnsi="Cheltenham-Bold" w:cs="Cheltenham-Bold"/>
                <w:b/>
                <w:bCs/>
                <w:sz w:val="24"/>
                <w:szCs w:val="24"/>
              </w:rPr>
            </w:pPr>
          </w:p>
        </w:tc>
        <w:tc>
          <w:tcPr>
            <w:tcW w:w="1170" w:type="dxa"/>
          </w:tcPr>
          <w:p w:rsidR="00F40E31" w:rsidRPr="00F40E31" w:rsidRDefault="00F40E31" w:rsidP="00906250">
            <w:pPr>
              <w:rPr>
                <w:rFonts w:ascii="Cheltenham-Bold" w:hAnsi="Cheltenham-Bold" w:cs="Cheltenham-Bold"/>
                <w:b/>
                <w:bCs/>
                <w:sz w:val="24"/>
                <w:szCs w:val="24"/>
              </w:rPr>
            </w:pPr>
          </w:p>
        </w:tc>
        <w:tc>
          <w:tcPr>
            <w:tcW w:w="1233" w:type="dxa"/>
          </w:tcPr>
          <w:p w:rsidR="00F40E31" w:rsidRPr="00F40E31" w:rsidRDefault="00F40E31" w:rsidP="00906250">
            <w:pPr>
              <w:rPr>
                <w:rFonts w:ascii="Cheltenham-Bold" w:hAnsi="Cheltenham-Bold" w:cs="Cheltenham-Bold"/>
                <w:b/>
                <w:bCs/>
                <w:sz w:val="24"/>
                <w:szCs w:val="24"/>
              </w:rPr>
            </w:pPr>
          </w:p>
        </w:tc>
        <w:tc>
          <w:tcPr>
            <w:tcW w:w="1107" w:type="dxa"/>
          </w:tcPr>
          <w:p w:rsidR="00F40E31" w:rsidRPr="00F40E31" w:rsidRDefault="00F40E31" w:rsidP="00906250">
            <w:pPr>
              <w:rPr>
                <w:rFonts w:ascii="Cheltenham-Bold" w:hAnsi="Cheltenham-Bold" w:cs="Cheltenham-Bold"/>
                <w:b/>
                <w:bCs/>
                <w:sz w:val="24"/>
                <w:szCs w:val="24"/>
              </w:rPr>
            </w:pPr>
          </w:p>
        </w:tc>
        <w:tc>
          <w:tcPr>
            <w:tcW w:w="1094" w:type="dxa"/>
            <w:tcBorders>
              <w:bottom w:val="single" w:sz="18" w:space="0" w:color="auto"/>
            </w:tcBorders>
          </w:tcPr>
          <w:p w:rsidR="00F40E31" w:rsidRDefault="00F40E31" w:rsidP="00906250">
            <w:pPr>
              <w:rPr>
                <w:rFonts w:ascii="Cheltenham-Bold" w:hAnsi="Cheltenham-Bold" w:cs="Cheltenham-Bold"/>
                <w:bCs/>
                <w:sz w:val="20"/>
                <w:szCs w:val="20"/>
              </w:rPr>
            </w:pPr>
          </w:p>
        </w:tc>
        <w:tc>
          <w:tcPr>
            <w:tcW w:w="1161" w:type="dxa"/>
          </w:tcPr>
          <w:p w:rsidR="00F40E31" w:rsidRDefault="00F40E31" w:rsidP="00906250">
            <w:pPr>
              <w:rPr>
                <w:rFonts w:ascii="Cheltenham-Bold" w:hAnsi="Cheltenham-Bold" w:cs="Cheltenham-Bold"/>
                <w:bCs/>
                <w:sz w:val="20"/>
                <w:szCs w:val="20"/>
              </w:rPr>
            </w:pPr>
          </w:p>
        </w:tc>
        <w:tc>
          <w:tcPr>
            <w:tcW w:w="3235" w:type="dxa"/>
          </w:tcPr>
          <w:p w:rsidR="00F40E31" w:rsidRDefault="00F40E31" w:rsidP="00906250">
            <w:pPr>
              <w:rPr>
                <w:rFonts w:ascii="Cheltenham-Bold" w:hAnsi="Cheltenham-Bold" w:cs="Cheltenham-Bold"/>
                <w:bCs/>
                <w:sz w:val="20"/>
                <w:szCs w:val="20"/>
              </w:rPr>
            </w:pPr>
          </w:p>
        </w:tc>
        <w:tc>
          <w:tcPr>
            <w:tcW w:w="1971" w:type="dxa"/>
          </w:tcPr>
          <w:p w:rsidR="00F40E31" w:rsidRDefault="00F40E31" w:rsidP="00906250">
            <w:pPr>
              <w:rPr>
                <w:rFonts w:ascii="Cheltenham-Bold" w:hAnsi="Cheltenham-Bold" w:cs="Cheltenham-Bold"/>
                <w:bCs/>
                <w:sz w:val="20"/>
                <w:szCs w:val="20"/>
              </w:rPr>
            </w:pPr>
          </w:p>
        </w:tc>
      </w:tr>
      <w:tr w:rsidR="00F40E31" w:rsidTr="00AA5FF1">
        <w:tc>
          <w:tcPr>
            <w:tcW w:w="6588" w:type="dxa"/>
            <w:gridSpan w:val="4"/>
            <w:tcBorders>
              <w:right w:val="single" w:sz="18" w:space="0" w:color="auto"/>
            </w:tcBorders>
          </w:tcPr>
          <w:p w:rsidR="00F40E31" w:rsidRPr="00F40E31" w:rsidRDefault="00F40E31" w:rsidP="00906250">
            <w:pPr>
              <w:rPr>
                <w:rFonts w:ascii="Cheltenham-Bold" w:hAnsi="Cheltenham-Bold" w:cs="Cheltenham-Bold"/>
                <w:b/>
                <w:bCs/>
                <w:sz w:val="24"/>
                <w:szCs w:val="24"/>
              </w:rPr>
            </w:pPr>
            <w:r w:rsidRPr="00AA5FF1">
              <w:rPr>
                <w:rFonts w:ascii="Cheltenham-Bold" w:hAnsi="Cheltenham-Bold" w:cs="Cheltenham-Bold"/>
                <w:b/>
                <w:bCs/>
              </w:rPr>
              <w:t xml:space="preserve">                                                                      Total Number of </w:t>
            </w:r>
            <w:r w:rsidRPr="00F40E31">
              <w:rPr>
                <w:rFonts w:ascii="Cheltenham-Bold" w:hAnsi="Cheltenham-Bold" w:cs="Cheltenham-Bold"/>
                <w:b/>
                <w:bCs/>
                <w:sz w:val="24"/>
                <w:szCs w:val="24"/>
              </w:rPr>
              <w:t>Hours</w:t>
            </w:r>
          </w:p>
        </w:tc>
        <w:tc>
          <w:tcPr>
            <w:tcW w:w="1094" w:type="dxa"/>
            <w:tcBorders>
              <w:top w:val="single" w:sz="18" w:space="0" w:color="auto"/>
              <w:left w:val="single" w:sz="18" w:space="0" w:color="auto"/>
              <w:bottom w:val="single" w:sz="18" w:space="0" w:color="auto"/>
              <w:right w:val="single" w:sz="18" w:space="0" w:color="auto"/>
            </w:tcBorders>
          </w:tcPr>
          <w:p w:rsidR="00F40E31" w:rsidRDefault="00F40E31" w:rsidP="00906250">
            <w:pPr>
              <w:rPr>
                <w:rFonts w:ascii="Cheltenham-Bold" w:hAnsi="Cheltenham-Bold" w:cs="Cheltenham-Bold"/>
                <w:bCs/>
                <w:sz w:val="20"/>
                <w:szCs w:val="20"/>
              </w:rPr>
            </w:pPr>
          </w:p>
        </w:tc>
        <w:tc>
          <w:tcPr>
            <w:tcW w:w="6367" w:type="dxa"/>
            <w:gridSpan w:val="3"/>
            <w:tcBorders>
              <w:left w:val="single" w:sz="18" w:space="0" w:color="auto"/>
            </w:tcBorders>
          </w:tcPr>
          <w:p w:rsidR="00F40E31" w:rsidRDefault="00F40E31" w:rsidP="00906250">
            <w:pPr>
              <w:rPr>
                <w:rFonts w:ascii="Cheltenham-Bold" w:hAnsi="Cheltenham-Bold" w:cs="Cheltenham-Bold"/>
                <w:bCs/>
                <w:sz w:val="20"/>
                <w:szCs w:val="20"/>
              </w:rPr>
            </w:pPr>
          </w:p>
        </w:tc>
      </w:tr>
    </w:tbl>
    <w:p w:rsidR="00F40E31" w:rsidRDefault="00F40E31" w:rsidP="00906250">
      <w:pPr>
        <w:rPr>
          <w:rFonts w:ascii="Cheltenham-Bold" w:hAnsi="Cheltenham-Bold" w:cs="Cheltenham-Bold"/>
          <w:bCs/>
          <w:sz w:val="20"/>
          <w:szCs w:val="20"/>
        </w:rPr>
      </w:pPr>
    </w:p>
    <w:p w:rsidR="00AA5FF1" w:rsidRPr="00AA5FF1" w:rsidRDefault="008545D8" w:rsidP="00906250">
      <w:pPr>
        <w:rPr>
          <w:rFonts w:ascii="Cheltenham-Bold" w:hAnsi="Cheltenham-Bold" w:cs="Cheltenham-Bold"/>
          <w:b/>
          <w:bCs/>
          <w:sz w:val="20"/>
          <w:szCs w:val="20"/>
        </w:rPr>
      </w:pPr>
      <w:r w:rsidRPr="008545D8">
        <w:rPr>
          <w:rFonts w:ascii="Cheltenham-Bold" w:hAnsi="Cheltenham-Bold" w:cs="Cheltenham-Bold"/>
          <w:bCs/>
          <w:noProof/>
          <w:sz w:val="20"/>
          <w:szCs w:val="20"/>
        </w:rPr>
        <w:pict>
          <v:shape id="_x0000_s1027" type="#_x0000_t202" style="position:absolute;margin-left:413.5pt;margin-top:2.95pt;width:285pt;height:65pt;z-index:251659264" fillcolor="#eeece1 [3214]">
            <v:textbox style="mso-next-textbox:#_x0000_s1027">
              <w:txbxContent>
                <w:p w:rsidR="00AA5FF1" w:rsidRDefault="00AA5FF1">
                  <w:pPr>
                    <w:rPr>
                      <w:sz w:val="18"/>
                      <w:szCs w:val="18"/>
                    </w:rPr>
                  </w:pPr>
                  <w:r w:rsidRPr="00AA5FF1">
                    <w:rPr>
                      <w:sz w:val="18"/>
                      <w:szCs w:val="18"/>
                    </w:rPr>
                    <w:t>For office use only</w:t>
                  </w:r>
                </w:p>
                <w:p w:rsidR="00AA5FF1" w:rsidRDefault="00AA5FF1">
                  <w:pPr>
                    <w:rPr>
                      <w:rFonts w:cstheme="minorHAnsi"/>
                      <w:sz w:val="18"/>
                      <w:szCs w:val="18"/>
                    </w:rPr>
                  </w:pPr>
                  <w:r w:rsidRPr="00AA5FF1">
                    <w:rPr>
                      <w:rFonts w:cstheme="minorHAnsi"/>
                      <w:sz w:val="36"/>
                      <w:szCs w:val="36"/>
                    </w:rPr>
                    <w:t>□</w:t>
                  </w:r>
                  <w:r>
                    <w:rPr>
                      <w:rFonts w:cstheme="minorHAnsi"/>
                      <w:sz w:val="36"/>
                      <w:szCs w:val="36"/>
                    </w:rPr>
                    <w:t xml:space="preserve"> </w:t>
                  </w:r>
                  <w:r>
                    <w:rPr>
                      <w:rFonts w:cstheme="minorHAnsi"/>
                      <w:sz w:val="18"/>
                      <w:szCs w:val="18"/>
                    </w:rPr>
                    <w:t>Completion has been noted on Student Maplewood Record</w:t>
                  </w:r>
                </w:p>
                <w:p w:rsidR="008B4B43" w:rsidRDefault="008B4B43">
                  <w:pPr>
                    <w:rPr>
                      <w:rFonts w:cstheme="minorHAnsi"/>
                      <w:sz w:val="18"/>
                      <w:szCs w:val="18"/>
                    </w:rPr>
                  </w:pPr>
                  <w:r>
                    <w:rPr>
                      <w:rFonts w:cstheme="minorHAnsi"/>
                      <w:sz w:val="18"/>
                      <w:szCs w:val="18"/>
                    </w:rPr>
                    <w:t>________________________________</w:t>
                  </w:r>
                  <w:r>
                    <w:rPr>
                      <w:rFonts w:cstheme="minorHAnsi"/>
                      <w:sz w:val="18"/>
                      <w:szCs w:val="18"/>
                    </w:rPr>
                    <w:tab/>
                  </w:r>
                  <w:r>
                    <w:rPr>
                      <w:rFonts w:cstheme="minorHAnsi"/>
                      <w:sz w:val="18"/>
                      <w:szCs w:val="18"/>
                    </w:rPr>
                    <w:tab/>
                    <w:t>___________________</w:t>
                  </w:r>
                </w:p>
                <w:p w:rsidR="008B4B43" w:rsidRPr="00AA5FF1" w:rsidRDefault="008B4B43">
                  <w:pPr>
                    <w:rPr>
                      <w:sz w:val="18"/>
                      <w:szCs w:val="18"/>
                    </w:rPr>
                  </w:pPr>
                  <w:r>
                    <w:rPr>
                      <w:rFonts w:cstheme="minorHAnsi"/>
                      <w:sz w:val="18"/>
                      <w:szCs w:val="18"/>
                    </w:rPr>
                    <w:t xml:space="preserve">       Signature of School Official</w:t>
                  </w:r>
                  <w:r>
                    <w:rPr>
                      <w:rFonts w:cstheme="minorHAnsi"/>
                      <w:sz w:val="18"/>
                      <w:szCs w:val="18"/>
                    </w:rPr>
                    <w:tab/>
                  </w:r>
                  <w:r>
                    <w:rPr>
                      <w:rFonts w:cstheme="minorHAnsi"/>
                      <w:sz w:val="18"/>
                      <w:szCs w:val="18"/>
                    </w:rPr>
                    <w:tab/>
                  </w:r>
                  <w:r>
                    <w:rPr>
                      <w:rFonts w:cstheme="minorHAnsi"/>
                      <w:sz w:val="18"/>
                      <w:szCs w:val="18"/>
                    </w:rPr>
                    <w:tab/>
                    <w:t>Date</w:t>
                  </w:r>
                </w:p>
              </w:txbxContent>
            </v:textbox>
          </v:shape>
        </w:pict>
      </w:r>
      <w:r w:rsidR="00AA5FF1" w:rsidRPr="00AA5FF1">
        <w:rPr>
          <w:rFonts w:ascii="Cheltenham-Bold" w:hAnsi="Cheltenham-Bold" w:cs="Cheltenham-Bold"/>
          <w:b/>
          <w:bCs/>
          <w:sz w:val="20"/>
          <w:szCs w:val="20"/>
        </w:rPr>
        <w:t xml:space="preserve">__________________________________________   </w:t>
      </w:r>
      <w:r w:rsidR="00AA5FF1">
        <w:rPr>
          <w:rFonts w:ascii="Cheltenham-Bold" w:hAnsi="Cheltenham-Bold" w:cs="Cheltenham-Bold"/>
          <w:b/>
          <w:bCs/>
          <w:sz w:val="20"/>
          <w:szCs w:val="20"/>
        </w:rPr>
        <w:tab/>
      </w:r>
      <w:r w:rsidR="00AA5FF1" w:rsidRPr="00AA5FF1">
        <w:rPr>
          <w:rFonts w:ascii="Cheltenham-Bold" w:hAnsi="Cheltenham-Bold" w:cs="Cheltenham-Bold"/>
          <w:b/>
          <w:bCs/>
          <w:sz w:val="20"/>
          <w:szCs w:val="20"/>
        </w:rPr>
        <w:t>__________________</w:t>
      </w:r>
      <w:r w:rsidR="00AA5FF1">
        <w:rPr>
          <w:rFonts w:ascii="Cheltenham-Bold" w:hAnsi="Cheltenham-Bold" w:cs="Cheltenham-Bold"/>
          <w:b/>
          <w:bCs/>
          <w:sz w:val="20"/>
          <w:szCs w:val="20"/>
        </w:rPr>
        <w:tab/>
      </w:r>
      <w:r w:rsidR="00AA5FF1">
        <w:rPr>
          <w:rFonts w:ascii="Cheltenham-Bold" w:hAnsi="Cheltenham-Bold" w:cs="Cheltenham-Bold"/>
          <w:b/>
          <w:bCs/>
          <w:sz w:val="20"/>
          <w:szCs w:val="20"/>
        </w:rPr>
        <w:tab/>
      </w:r>
      <w:r w:rsidR="00AA5FF1">
        <w:rPr>
          <w:rFonts w:ascii="Cheltenham-Bold" w:hAnsi="Cheltenham-Bold" w:cs="Cheltenham-Bold"/>
          <w:b/>
          <w:bCs/>
          <w:sz w:val="20"/>
          <w:szCs w:val="20"/>
        </w:rPr>
        <w:tab/>
      </w:r>
    </w:p>
    <w:p w:rsidR="00AA5FF1" w:rsidRDefault="00AA5FF1" w:rsidP="00AA5FF1">
      <w:pPr>
        <w:ind w:left="720" w:firstLine="720"/>
        <w:rPr>
          <w:rFonts w:ascii="Cheltenham-Bold" w:hAnsi="Cheltenham-Bold" w:cs="Cheltenham-Bold"/>
          <w:bCs/>
          <w:sz w:val="20"/>
          <w:szCs w:val="20"/>
        </w:rPr>
      </w:pPr>
      <w:r>
        <w:rPr>
          <w:rFonts w:ascii="Cheltenham-Bold" w:hAnsi="Cheltenham-Bold" w:cs="Cheltenham-Bold"/>
          <w:bCs/>
          <w:sz w:val="20"/>
          <w:szCs w:val="20"/>
        </w:rPr>
        <w:t>Student Signature</w:t>
      </w:r>
      <w:r>
        <w:rPr>
          <w:rFonts w:ascii="Cheltenham-Bold" w:hAnsi="Cheltenham-Bold" w:cs="Cheltenham-Bold"/>
          <w:bCs/>
          <w:sz w:val="20"/>
          <w:szCs w:val="20"/>
        </w:rPr>
        <w:tab/>
      </w:r>
      <w:r>
        <w:rPr>
          <w:rFonts w:ascii="Cheltenham-Bold" w:hAnsi="Cheltenham-Bold" w:cs="Cheltenham-Bold"/>
          <w:bCs/>
          <w:sz w:val="20"/>
          <w:szCs w:val="20"/>
        </w:rPr>
        <w:tab/>
      </w:r>
      <w:r>
        <w:rPr>
          <w:rFonts w:ascii="Cheltenham-Bold" w:hAnsi="Cheltenham-Bold" w:cs="Cheltenham-Bold"/>
          <w:bCs/>
          <w:sz w:val="20"/>
          <w:szCs w:val="20"/>
        </w:rPr>
        <w:tab/>
      </w:r>
      <w:r>
        <w:rPr>
          <w:rFonts w:ascii="Cheltenham-Bold" w:hAnsi="Cheltenham-Bold" w:cs="Cheltenham-Bold"/>
          <w:bCs/>
          <w:sz w:val="20"/>
          <w:szCs w:val="20"/>
        </w:rPr>
        <w:tab/>
      </w:r>
      <w:r>
        <w:rPr>
          <w:rFonts w:ascii="Cheltenham-Bold" w:hAnsi="Cheltenham-Bold" w:cs="Cheltenham-Bold"/>
          <w:bCs/>
          <w:sz w:val="20"/>
          <w:szCs w:val="20"/>
        </w:rPr>
        <w:tab/>
        <w:t>Date</w:t>
      </w:r>
    </w:p>
    <w:p w:rsidR="00AA5FF1" w:rsidRDefault="00AA5FF1" w:rsidP="00AA5FF1">
      <w:pPr>
        <w:ind w:left="720" w:firstLine="720"/>
        <w:rPr>
          <w:rFonts w:ascii="Cheltenham-Bold" w:hAnsi="Cheltenham-Bold" w:cs="Cheltenham-Bold"/>
          <w:bCs/>
          <w:sz w:val="20"/>
          <w:szCs w:val="20"/>
        </w:rPr>
      </w:pPr>
    </w:p>
    <w:p w:rsidR="00AA5FF1" w:rsidRDefault="00AA5FF1" w:rsidP="00AA5FF1">
      <w:pPr>
        <w:rPr>
          <w:rFonts w:ascii="Cheltenham-Bold" w:hAnsi="Cheltenham-Bold" w:cs="Cheltenham-Bold"/>
          <w:bCs/>
          <w:sz w:val="20"/>
          <w:szCs w:val="20"/>
        </w:rPr>
      </w:pPr>
      <w:r>
        <w:rPr>
          <w:rFonts w:ascii="Cheltenham-Bold" w:hAnsi="Cheltenham-Bold" w:cs="Cheltenham-Bold"/>
          <w:bCs/>
          <w:sz w:val="20"/>
          <w:szCs w:val="20"/>
        </w:rPr>
        <w:t>__________________________________________</w:t>
      </w:r>
      <w:r>
        <w:rPr>
          <w:rFonts w:ascii="Cheltenham-Bold" w:hAnsi="Cheltenham-Bold" w:cs="Cheltenham-Bold"/>
          <w:bCs/>
          <w:sz w:val="20"/>
          <w:szCs w:val="20"/>
        </w:rPr>
        <w:tab/>
      </w:r>
      <w:r>
        <w:rPr>
          <w:rFonts w:ascii="Cheltenham-Bold" w:hAnsi="Cheltenham-Bold" w:cs="Cheltenham-Bold"/>
          <w:bCs/>
          <w:sz w:val="20"/>
          <w:szCs w:val="20"/>
        </w:rPr>
        <w:tab/>
        <w:t>__________________</w:t>
      </w:r>
    </w:p>
    <w:p w:rsidR="00AA5FF1" w:rsidRDefault="00AA5FF1" w:rsidP="00AA5FF1">
      <w:pPr>
        <w:ind w:left="720"/>
        <w:rPr>
          <w:rFonts w:ascii="Cheltenham-Bold" w:hAnsi="Cheltenham-Bold" w:cs="Cheltenham-Bold"/>
          <w:bCs/>
          <w:sz w:val="20"/>
          <w:szCs w:val="20"/>
        </w:rPr>
      </w:pPr>
      <w:r>
        <w:rPr>
          <w:rFonts w:ascii="Cheltenham-Bold" w:hAnsi="Cheltenham-Bold" w:cs="Cheltenham-Bold"/>
          <w:bCs/>
          <w:sz w:val="20"/>
          <w:szCs w:val="20"/>
        </w:rPr>
        <w:t xml:space="preserve">       Parent/Guardian Signature</w:t>
      </w:r>
      <w:r>
        <w:rPr>
          <w:rFonts w:ascii="Cheltenham-Bold" w:hAnsi="Cheltenham-Bold" w:cs="Cheltenham-Bold"/>
          <w:bCs/>
          <w:sz w:val="20"/>
          <w:szCs w:val="20"/>
        </w:rPr>
        <w:tab/>
      </w:r>
      <w:r>
        <w:rPr>
          <w:rFonts w:ascii="Cheltenham-Bold" w:hAnsi="Cheltenham-Bold" w:cs="Cheltenham-Bold"/>
          <w:bCs/>
          <w:sz w:val="20"/>
          <w:szCs w:val="20"/>
        </w:rPr>
        <w:tab/>
      </w:r>
      <w:r>
        <w:rPr>
          <w:rFonts w:ascii="Cheltenham-Bold" w:hAnsi="Cheltenham-Bold" w:cs="Cheltenham-Bold"/>
          <w:bCs/>
          <w:sz w:val="20"/>
          <w:szCs w:val="20"/>
        </w:rPr>
        <w:tab/>
      </w:r>
      <w:r>
        <w:rPr>
          <w:rFonts w:ascii="Cheltenham-Bold" w:hAnsi="Cheltenham-Bold" w:cs="Cheltenham-Bold"/>
          <w:bCs/>
          <w:sz w:val="20"/>
          <w:szCs w:val="20"/>
        </w:rPr>
        <w:tab/>
        <w:t>Date</w:t>
      </w:r>
    </w:p>
    <w:p w:rsidR="007C22F0" w:rsidRDefault="007C22F0" w:rsidP="00AA5FF1">
      <w:pPr>
        <w:ind w:left="720"/>
        <w:rPr>
          <w:rFonts w:ascii="Cheltenham-Bold" w:hAnsi="Cheltenham-Bold" w:cs="Cheltenham-Bold"/>
          <w:bCs/>
          <w:sz w:val="20"/>
          <w:szCs w:val="20"/>
        </w:rPr>
      </w:pPr>
    </w:p>
    <w:p w:rsidR="007C22F0" w:rsidRDefault="007C22F0" w:rsidP="00AA5FF1">
      <w:pPr>
        <w:ind w:left="720"/>
        <w:rPr>
          <w:rFonts w:ascii="Cheltenham-Bold" w:hAnsi="Cheltenham-Bold" w:cs="Cheltenham-Bold"/>
          <w:bCs/>
          <w:sz w:val="20"/>
          <w:szCs w:val="20"/>
        </w:rPr>
      </w:pPr>
    </w:p>
    <w:p w:rsidR="007C22F0" w:rsidRDefault="007C22F0" w:rsidP="00AA5FF1">
      <w:pPr>
        <w:ind w:left="720"/>
        <w:rPr>
          <w:rFonts w:ascii="Cheltenham-Bold" w:hAnsi="Cheltenham-Bold" w:cs="Cheltenham-Bold"/>
          <w:bCs/>
          <w:sz w:val="20"/>
          <w:szCs w:val="20"/>
        </w:rPr>
      </w:pPr>
    </w:p>
    <w:p w:rsidR="007C22F0" w:rsidRDefault="007C22F0" w:rsidP="00AA5FF1">
      <w:pPr>
        <w:ind w:left="720"/>
        <w:rPr>
          <w:rFonts w:ascii="Cheltenham-Bold" w:hAnsi="Cheltenham-Bold" w:cs="Cheltenham-Bold"/>
          <w:bCs/>
          <w:sz w:val="20"/>
          <w:szCs w:val="20"/>
        </w:rPr>
      </w:pPr>
    </w:p>
    <w:p w:rsidR="007C22F0" w:rsidRDefault="007C22F0" w:rsidP="00AA5FF1">
      <w:pPr>
        <w:ind w:left="720"/>
        <w:rPr>
          <w:rFonts w:ascii="Cheltenham-Bold" w:hAnsi="Cheltenham-Bold" w:cs="Cheltenham-Bold"/>
          <w:bCs/>
          <w:sz w:val="20"/>
          <w:szCs w:val="20"/>
        </w:rPr>
      </w:pPr>
    </w:p>
    <w:p w:rsidR="007C22F0" w:rsidRDefault="007C22F0" w:rsidP="00AA5FF1">
      <w:pPr>
        <w:ind w:left="720"/>
        <w:rPr>
          <w:rFonts w:ascii="Cheltenham-Bold" w:hAnsi="Cheltenham-Bold" w:cs="Cheltenham-Bold"/>
          <w:bCs/>
          <w:sz w:val="20"/>
          <w:szCs w:val="20"/>
        </w:rPr>
      </w:pPr>
    </w:p>
    <w:p w:rsidR="007C22F0" w:rsidRPr="00E91315" w:rsidRDefault="007C22F0" w:rsidP="00AA5FF1">
      <w:pPr>
        <w:ind w:left="720"/>
        <w:rPr>
          <w:rFonts w:asciiTheme="majorHAnsi" w:hAnsiTheme="majorHAnsi" w:cs="Cheltenham-Bold"/>
          <w:b/>
          <w:bCs/>
          <w:i/>
          <w:sz w:val="28"/>
          <w:szCs w:val="28"/>
        </w:rPr>
      </w:pPr>
    </w:p>
    <w:tbl>
      <w:tblPr>
        <w:tblStyle w:val="TableGrid"/>
        <w:tblW w:w="0" w:type="auto"/>
        <w:tblInd w:w="720" w:type="dxa"/>
        <w:tblLook w:val="04A0"/>
      </w:tblPr>
      <w:tblGrid>
        <w:gridCol w:w="5058"/>
        <w:gridCol w:w="8838"/>
      </w:tblGrid>
      <w:tr w:rsidR="007C22F0" w:rsidRPr="00E91315" w:rsidTr="00E91315">
        <w:tc>
          <w:tcPr>
            <w:tcW w:w="5058" w:type="dxa"/>
          </w:tcPr>
          <w:p w:rsidR="007C22F0" w:rsidRPr="00E91315" w:rsidRDefault="007C22F0" w:rsidP="00AA5FF1">
            <w:pPr>
              <w:rPr>
                <w:rFonts w:asciiTheme="majorHAnsi" w:hAnsiTheme="majorHAnsi" w:cs="Cheltenham-Bold"/>
                <w:b/>
                <w:bCs/>
                <w:i/>
                <w:sz w:val="28"/>
                <w:szCs w:val="28"/>
              </w:rPr>
            </w:pPr>
            <w:r w:rsidRPr="00E91315">
              <w:rPr>
                <w:rFonts w:asciiTheme="majorHAnsi" w:hAnsiTheme="majorHAnsi" w:cs="Cheltenham-Bold"/>
                <w:b/>
                <w:bCs/>
                <w:i/>
                <w:sz w:val="28"/>
                <w:szCs w:val="28"/>
              </w:rPr>
              <w:t>What types of activities are ineligible?</w:t>
            </w:r>
          </w:p>
        </w:tc>
        <w:tc>
          <w:tcPr>
            <w:tcW w:w="8838" w:type="dxa"/>
          </w:tcPr>
          <w:p w:rsidR="007C22F0" w:rsidRPr="00E91315" w:rsidRDefault="007C22F0" w:rsidP="00AA5FF1">
            <w:pPr>
              <w:rPr>
                <w:rFonts w:asciiTheme="majorHAnsi" w:hAnsiTheme="majorHAnsi" w:cs="Cheltenham-Bold"/>
                <w:b/>
                <w:bCs/>
                <w:i/>
                <w:sz w:val="28"/>
                <w:szCs w:val="28"/>
              </w:rPr>
            </w:pPr>
            <w:r w:rsidRPr="00E91315">
              <w:rPr>
                <w:rFonts w:asciiTheme="majorHAnsi" w:hAnsiTheme="majorHAnsi" w:cs="Cheltenham-Bold"/>
                <w:b/>
                <w:bCs/>
                <w:i/>
                <w:sz w:val="28"/>
                <w:szCs w:val="28"/>
              </w:rPr>
              <w:t>What types of activities are eligible?</w:t>
            </w:r>
          </w:p>
        </w:tc>
      </w:tr>
      <w:tr w:rsidR="007C22F0" w:rsidTr="00E91315">
        <w:tc>
          <w:tcPr>
            <w:tcW w:w="5058" w:type="dxa"/>
          </w:tcPr>
          <w:p w:rsidR="007C22F0" w:rsidRDefault="007C22F0" w:rsidP="00AA5FF1">
            <w:pPr>
              <w:rPr>
                <w:rFonts w:ascii="Cheltenham-Bold" w:hAnsi="Cheltenham-Bold" w:cs="Cheltenham-Bold"/>
                <w:bCs/>
                <w:sz w:val="20"/>
                <w:szCs w:val="20"/>
              </w:rPr>
            </w:pPr>
          </w:p>
          <w:p w:rsidR="00E91315" w:rsidRPr="00E91315" w:rsidRDefault="007C22F0" w:rsidP="00E91315">
            <w:pPr>
              <w:rPr>
                <w:rFonts w:asciiTheme="majorHAnsi" w:hAnsiTheme="majorHAnsi" w:cs="Cheltenham-Bold"/>
                <w:bCs/>
                <w:sz w:val="20"/>
                <w:szCs w:val="20"/>
              </w:rPr>
            </w:pPr>
            <w:r w:rsidRPr="00E91315">
              <w:rPr>
                <w:rFonts w:asciiTheme="majorHAnsi" w:hAnsiTheme="majorHAnsi" w:cs="Cheltenham-Bold"/>
                <w:bCs/>
                <w:sz w:val="20"/>
                <w:szCs w:val="20"/>
              </w:rPr>
              <w:t>Ineligible activities are activities that may not be included in community involvement hours by students as outlined by both the Ontario Ministry of Education and Rosedale Academy.  An ineligible activity is an activity that:</w:t>
            </w:r>
          </w:p>
          <w:p w:rsidR="00E91315" w:rsidRDefault="00E91315" w:rsidP="00E91315">
            <w:pPr>
              <w:rPr>
                <w:rFonts w:ascii="Cheltenham-Bold" w:hAnsi="Cheltenham-Bold" w:cs="Cheltenham-Bold"/>
                <w:bCs/>
                <w:sz w:val="20"/>
                <w:szCs w:val="20"/>
              </w:rPr>
            </w:pPr>
          </w:p>
          <w:p w:rsidR="00DB06C4" w:rsidRPr="00E91315" w:rsidRDefault="00DB06C4" w:rsidP="00E91315">
            <w:pPr>
              <w:pStyle w:val="ListParagraph"/>
              <w:numPr>
                <w:ilvl w:val="0"/>
                <w:numId w:val="1"/>
              </w:numPr>
              <w:rPr>
                <w:rFonts w:ascii="Cheltenham-Bold" w:hAnsi="Cheltenham-Bold" w:cs="Cheltenham-Bold"/>
                <w:bCs/>
                <w:sz w:val="20"/>
                <w:szCs w:val="20"/>
              </w:rPr>
            </w:pPr>
            <w:r w:rsidRPr="00E91315">
              <w:rPr>
                <w:rFonts w:ascii="Cambria" w:hAnsi="Cambria" w:cs="Cheltenham-Book"/>
                <w:sz w:val="18"/>
                <w:szCs w:val="18"/>
              </w:rPr>
              <w:t xml:space="preserve">involves any work for </w:t>
            </w:r>
            <w:r w:rsidRPr="00E91315">
              <w:rPr>
                <w:rFonts w:ascii="Cambria" w:hAnsi="Cambria" w:cs="Cheltenham-Book"/>
                <w:b/>
                <w:sz w:val="18"/>
                <w:szCs w:val="18"/>
              </w:rPr>
              <w:t>a for-profit</w:t>
            </w:r>
            <w:r w:rsidRPr="00E91315">
              <w:rPr>
                <w:rFonts w:ascii="Cambria" w:hAnsi="Cambria" w:cs="Cheltenham-Book"/>
                <w:sz w:val="18"/>
                <w:szCs w:val="18"/>
              </w:rPr>
              <w:t xml:space="preserve"> organization;</w:t>
            </w:r>
          </w:p>
          <w:p w:rsidR="00DB06C4" w:rsidRPr="00E91315" w:rsidRDefault="00DB06C4" w:rsidP="00DB06C4">
            <w:pPr>
              <w:pStyle w:val="ListParagraph"/>
              <w:numPr>
                <w:ilvl w:val="0"/>
                <w:numId w:val="1"/>
              </w:numPr>
              <w:autoSpaceDE w:val="0"/>
              <w:autoSpaceDN w:val="0"/>
              <w:adjustRightInd w:val="0"/>
              <w:rPr>
                <w:rFonts w:ascii="Cambria" w:hAnsi="Cambria" w:cs="Cheltenham-Book"/>
                <w:sz w:val="18"/>
                <w:szCs w:val="18"/>
              </w:rPr>
            </w:pPr>
            <w:r w:rsidRPr="00E91315">
              <w:rPr>
                <w:rFonts w:ascii="Cambria" w:hAnsi="Cambria" w:cs="Cheltenham-Book"/>
                <w:sz w:val="18"/>
                <w:szCs w:val="18"/>
              </w:rPr>
              <w:t xml:space="preserve">is a requirement of a class or course in which the </w:t>
            </w:r>
            <w:r w:rsidR="00E91315" w:rsidRPr="00E91315">
              <w:rPr>
                <w:rFonts w:ascii="Cambria" w:hAnsi="Cambria" w:cs="Cheltenham-Book"/>
                <w:sz w:val="18"/>
                <w:szCs w:val="18"/>
              </w:rPr>
              <w:t xml:space="preserve">student </w:t>
            </w:r>
            <w:r w:rsidRPr="00E91315">
              <w:rPr>
                <w:rFonts w:ascii="Cambria" w:hAnsi="Cambria" w:cs="Cheltenham-Book"/>
                <w:sz w:val="18"/>
                <w:szCs w:val="18"/>
              </w:rPr>
              <w:t>is enrolled;</w:t>
            </w:r>
          </w:p>
          <w:p w:rsidR="00DB06C4" w:rsidRPr="00E91315" w:rsidRDefault="00DB06C4" w:rsidP="00DB06C4">
            <w:pPr>
              <w:pStyle w:val="ListParagraph"/>
              <w:numPr>
                <w:ilvl w:val="0"/>
                <w:numId w:val="1"/>
              </w:numPr>
              <w:autoSpaceDE w:val="0"/>
              <w:autoSpaceDN w:val="0"/>
              <w:adjustRightInd w:val="0"/>
              <w:rPr>
                <w:rFonts w:ascii="Cambria" w:hAnsi="Cambria" w:cs="Cheltenham-Book"/>
                <w:sz w:val="18"/>
                <w:szCs w:val="18"/>
              </w:rPr>
            </w:pPr>
            <w:r w:rsidRPr="00E91315">
              <w:rPr>
                <w:rFonts w:ascii="Cambria" w:hAnsi="Cambria" w:cs="Cheltenham-Book"/>
                <w:sz w:val="18"/>
                <w:szCs w:val="18"/>
              </w:rPr>
              <w:t>takes place during the time allotted for the instructional program on a school day with the exception of an activity that takes place during the student’s lunch breaks or “spare” periods, which is permissible;</w:t>
            </w:r>
          </w:p>
          <w:p w:rsidR="00E91315" w:rsidRPr="00E91315" w:rsidRDefault="00E91315" w:rsidP="00E91315">
            <w:pPr>
              <w:pStyle w:val="NormalWeb"/>
              <w:numPr>
                <w:ilvl w:val="0"/>
                <w:numId w:val="1"/>
              </w:numPr>
              <w:rPr>
                <w:rFonts w:ascii="Cambria" w:hAnsi="Cambria"/>
                <w:sz w:val="18"/>
                <w:szCs w:val="18"/>
              </w:rPr>
            </w:pPr>
            <w:r w:rsidRPr="00E91315">
              <w:rPr>
                <w:rFonts w:ascii="Cambria" w:hAnsi="Cambria"/>
                <w:sz w:val="18"/>
                <w:szCs w:val="18"/>
              </w:rPr>
              <w:t xml:space="preserve">Activities that result in financial gain to the student or the student’s family </w:t>
            </w:r>
          </w:p>
          <w:p w:rsidR="00E91315" w:rsidRPr="00E91315" w:rsidRDefault="00E91315" w:rsidP="00E91315">
            <w:pPr>
              <w:pStyle w:val="NormalWeb"/>
              <w:numPr>
                <w:ilvl w:val="0"/>
                <w:numId w:val="1"/>
              </w:numPr>
              <w:rPr>
                <w:rFonts w:ascii="Cambria" w:hAnsi="Cambria"/>
                <w:sz w:val="18"/>
                <w:szCs w:val="18"/>
              </w:rPr>
            </w:pPr>
            <w:r w:rsidRPr="00E91315">
              <w:rPr>
                <w:rFonts w:ascii="Cambria" w:hAnsi="Cambria"/>
                <w:sz w:val="18"/>
                <w:szCs w:val="18"/>
              </w:rPr>
              <w:t xml:space="preserve">Volunteering with organizations that do not reflect the standards and values of the Rosedale Academy, the Ontario Ministry of Education or the values of the Charter of Human Rights. </w:t>
            </w:r>
          </w:p>
          <w:p w:rsidR="00DB06C4" w:rsidRPr="00E91315" w:rsidRDefault="00DB06C4" w:rsidP="00DB06C4">
            <w:pPr>
              <w:pStyle w:val="ListParagraph"/>
              <w:numPr>
                <w:ilvl w:val="0"/>
                <w:numId w:val="1"/>
              </w:numPr>
              <w:autoSpaceDE w:val="0"/>
              <w:autoSpaceDN w:val="0"/>
              <w:adjustRightInd w:val="0"/>
              <w:rPr>
                <w:rFonts w:ascii="Cambria" w:hAnsi="Cambria" w:cs="Cheltenham-Book"/>
                <w:sz w:val="18"/>
                <w:szCs w:val="18"/>
              </w:rPr>
            </w:pPr>
            <w:r w:rsidRPr="00E91315">
              <w:rPr>
                <w:rFonts w:ascii="Cambria" w:hAnsi="Cambria" w:cs="Cheltenham-Book"/>
                <w:sz w:val="18"/>
                <w:szCs w:val="18"/>
              </w:rPr>
              <w:t>takes place in a logging or mining environment, if the student is under 16 years of age;</w:t>
            </w:r>
          </w:p>
          <w:p w:rsidR="00DB06C4" w:rsidRPr="00E91315" w:rsidRDefault="00DB06C4" w:rsidP="00DB06C4">
            <w:pPr>
              <w:pStyle w:val="ListParagraph"/>
              <w:numPr>
                <w:ilvl w:val="0"/>
                <w:numId w:val="1"/>
              </w:numPr>
              <w:autoSpaceDE w:val="0"/>
              <w:autoSpaceDN w:val="0"/>
              <w:adjustRightInd w:val="0"/>
              <w:rPr>
                <w:rFonts w:ascii="Cambria" w:hAnsi="Cambria" w:cs="Cheltenham-Book"/>
                <w:sz w:val="18"/>
                <w:szCs w:val="18"/>
              </w:rPr>
            </w:pPr>
            <w:r w:rsidRPr="00E91315">
              <w:rPr>
                <w:rFonts w:ascii="Cambria" w:hAnsi="Cambria" w:cs="Cheltenham-Book"/>
                <w:sz w:val="18"/>
                <w:szCs w:val="18"/>
              </w:rPr>
              <w:t>takes place in a factory, if the student is under 15 years of age;</w:t>
            </w:r>
          </w:p>
          <w:p w:rsidR="00DB06C4" w:rsidRPr="00E91315" w:rsidRDefault="00DB06C4" w:rsidP="00DB06C4">
            <w:pPr>
              <w:pStyle w:val="ListParagraph"/>
              <w:numPr>
                <w:ilvl w:val="0"/>
                <w:numId w:val="1"/>
              </w:numPr>
              <w:autoSpaceDE w:val="0"/>
              <w:autoSpaceDN w:val="0"/>
              <w:adjustRightInd w:val="0"/>
              <w:rPr>
                <w:rFonts w:ascii="Cambria" w:hAnsi="Cambria" w:cs="Cheltenham-Book"/>
                <w:sz w:val="18"/>
                <w:szCs w:val="18"/>
              </w:rPr>
            </w:pPr>
            <w:r w:rsidRPr="00E91315">
              <w:rPr>
                <w:rFonts w:ascii="Cambria" w:hAnsi="Cambria" w:cs="Cheltenham-Book"/>
                <w:sz w:val="18"/>
                <w:szCs w:val="18"/>
              </w:rPr>
              <w:t>takes place in a workplace other than a factory, if the student is under 14 years of age and is not accompanied by an adult;</w:t>
            </w:r>
          </w:p>
          <w:p w:rsidR="00DB06C4" w:rsidRPr="00E91315" w:rsidRDefault="00DB06C4" w:rsidP="00DB06C4">
            <w:pPr>
              <w:pStyle w:val="ListParagraph"/>
              <w:numPr>
                <w:ilvl w:val="0"/>
                <w:numId w:val="1"/>
              </w:numPr>
              <w:autoSpaceDE w:val="0"/>
              <w:autoSpaceDN w:val="0"/>
              <w:adjustRightInd w:val="0"/>
              <w:rPr>
                <w:rFonts w:ascii="Cambria" w:hAnsi="Cambria" w:cs="Cheltenham-Book"/>
                <w:sz w:val="18"/>
                <w:szCs w:val="18"/>
              </w:rPr>
            </w:pPr>
            <w:r w:rsidRPr="00E91315">
              <w:rPr>
                <w:rFonts w:ascii="Cambria" w:hAnsi="Cambria" w:cs="Cheltenham-Book"/>
                <w:sz w:val="18"/>
                <w:szCs w:val="18"/>
              </w:rPr>
              <w:t>would normally be performed for wages by a person in the workplace;</w:t>
            </w:r>
          </w:p>
          <w:p w:rsidR="00DB06C4" w:rsidRPr="00E91315" w:rsidRDefault="00DB06C4" w:rsidP="00DB06C4">
            <w:pPr>
              <w:pStyle w:val="ListParagraph"/>
              <w:numPr>
                <w:ilvl w:val="0"/>
                <w:numId w:val="1"/>
              </w:numPr>
              <w:autoSpaceDE w:val="0"/>
              <w:autoSpaceDN w:val="0"/>
              <w:adjustRightInd w:val="0"/>
              <w:rPr>
                <w:rFonts w:ascii="Cambria" w:hAnsi="Cambria" w:cs="Cheltenham-Book"/>
                <w:sz w:val="18"/>
                <w:szCs w:val="18"/>
              </w:rPr>
            </w:pPr>
            <w:r w:rsidRPr="00E91315">
              <w:rPr>
                <w:rFonts w:ascii="Cambria" w:hAnsi="Cambria" w:cs="Cheltenham-Book"/>
                <w:sz w:val="18"/>
                <w:szCs w:val="18"/>
              </w:rPr>
              <w:t>involves the operation of a vehicle, power tools, or scaffolding;</w:t>
            </w:r>
          </w:p>
          <w:p w:rsidR="00DB06C4" w:rsidRPr="00E91315" w:rsidRDefault="00DB06C4" w:rsidP="00DB06C4">
            <w:pPr>
              <w:pStyle w:val="ListParagraph"/>
              <w:numPr>
                <w:ilvl w:val="0"/>
                <w:numId w:val="1"/>
              </w:numPr>
              <w:autoSpaceDE w:val="0"/>
              <w:autoSpaceDN w:val="0"/>
              <w:adjustRightInd w:val="0"/>
              <w:rPr>
                <w:rFonts w:ascii="Cambria" w:hAnsi="Cambria" w:cs="Cheltenham-Book"/>
                <w:sz w:val="18"/>
                <w:szCs w:val="18"/>
              </w:rPr>
            </w:pPr>
            <w:r w:rsidRPr="00E91315">
              <w:rPr>
                <w:rFonts w:ascii="Cambria" w:hAnsi="Cambria" w:cs="ZapfDingbatsITC"/>
                <w:sz w:val="18"/>
                <w:szCs w:val="18"/>
              </w:rPr>
              <w:t xml:space="preserve"> </w:t>
            </w:r>
            <w:r w:rsidRPr="00E91315">
              <w:rPr>
                <w:rFonts w:ascii="Cambria" w:hAnsi="Cambria" w:cs="Cheltenham-Book"/>
                <w:sz w:val="18"/>
                <w:szCs w:val="18"/>
              </w:rPr>
              <w:t>involves the administration of any type or form of medication or medical procedure to other persons;</w:t>
            </w:r>
          </w:p>
          <w:p w:rsidR="00DB06C4" w:rsidRPr="00E91315" w:rsidRDefault="00DB06C4" w:rsidP="00DB06C4">
            <w:pPr>
              <w:pStyle w:val="ListParagraph"/>
              <w:numPr>
                <w:ilvl w:val="0"/>
                <w:numId w:val="1"/>
              </w:numPr>
              <w:autoSpaceDE w:val="0"/>
              <w:autoSpaceDN w:val="0"/>
              <w:adjustRightInd w:val="0"/>
              <w:rPr>
                <w:rFonts w:ascii="Cambria" w:hAnsi="Cambria" w:cs="Cheltenham-Book"/>
                <w:sz w:val="18"/>
                <w:szCs w:val="18"/>
              </w:rPr>
            </w:pPr>
            <w:r w:rsidRPr="00E91315">
              <w:rPr>
                <w:rFonts w:ascii="Cambria" w:hAnsi="Cambria" w:cs="Cheltenham-Book"/>
                <w:sz w:val="18"/>
                <w:szCs w:val="18"/>
              </w:rPr>
              <w:t>involves handling of substances classed as “designated substances” under the Occupational Health and Safety Act;</w:t>
            </w:r>
          </w:p>
          <w:p w:rsidR="00DB06C4" w:rsidRPr="00E91315" w:rsidRDefault="00DB06C4" w:rsidP="00DB06C4">
            <w:pPr>
              <w:pStyle w:val="ListParagraph"/>
              <w:numPr>
                <w:ilvl w:val="0"/>
                <w:numId w:val="1"/>
              </w:numPr>
              <w:autoSpaceDE w:val="0"/>
              <w:autoSpaceDN w:val="0"/>
              <w:adjustRightInd w:val="0"/>
              <w:rPr>
                <w:rFonts w:ascii="Cambria" w:hAnsi="Cambria" w:cs="Cheltenham-Book"/>
                <w:sz w:val="18"/>
                <w:szCs w:val="18"/>
              </w:rPr>
            </w:pPr>
            <w:r w:rsidRPr="00E91315">
              <w:rPr>
                <w:rFonts w:ascii="Cambria" w:hAnsi="Cambria" w:cs="Cheltenham-Book"/>
                <w:sz w:val="18"/>
                <w:szCs w:val="18"/>
              </w:rPr>
              <w:t>requires the knowledge of a tradesperson whose trade is regulated by the provincial government;</w:t>
            </w:r>
          </w:p>
          <w:p w:rsidR="00DB06C4" w:rsidRPr="00E91315" w:rsidRDefault="00DB06C4" w:rsidP="00DB06C4">
            <w:pPr>
              <w:pStyle w:val="ListParagraph"/>
              <w:numPr>
                <w:ilvl w:val="0"/>
                <w:numId w:val="1"/>
              </w:numPr>
              <w:autoSpaceDE w:val="0"/>
              <w:autoSpaceDN w:val="0"/>
              <w:adjustRightInd w:val="0"/>
              <w:rPr>
                <w:rFonts w:ascii="Cambria" w:hAnsi="Cambria" w:cs="Cheltenham-Book"/>
                <w:sz w:val="18"/>
                <w:szCs w:val="18"/>
              </w:rPr>
            </w:pPr>
            <w:r w:rsidRPr="00E91315">
              <w:rPr>
                <w:rFonts w:ascii="Cambria" w:hAnsi="Cambria" w:cs="Cheltenham-Book"/>
                <w:sz w:val="18"/>
                <w:szCs w:val="18"/>
              </w:rPr>
              <w:t xml:space="preserve">involves banking or the handling of securities, or the handling of </w:t>
            </w:r>
            <w:proofErr w:type="spellStart"/>
            <w:r w:rsidRPr="00E91315">
              <w:rPr>
                <w:rFonts w:ascii="Cambria" w:hAnsi="Cambria" w:cs="Cheltenham-Book"/>
                <w:sz w:val="18"/>
                <w:szCs w:val="18"/>
              </w:rPr>
              <w:t>jewellery</w:t>
            </w:r>
            <w:proofErr w:type="spellEnd"/>
            <w:r w:rsidRPr="00E91315">
              <w:rPr>
                <w:rFonts w:ascii="Cambria" w:hAnsi="Cambria" w:cs="Cheltenham-Book"/>
                <w:sz w:val="18"/>
                <w:szCs w:val="18"/>
              </w:rPr>
              <w:t>, works of art, antiques, or other valuables;</w:t>
            </w:r>
          </w:p>
          <w:p w:rsidR="007C22F0" w:rsidRPr="00E91315" w:rsidRDefault="00DB06C4" w:rsidP="00AA5FF1">
            <w:pPr>
              <w:pStyle w:val="NormalWeb"/>
              <w:numPr>
                <w:ilvl w:val="0"/>
                <w:numId w:val="1"/>
              </w:numPr>
              <w:rPr>
                <w:rFonts w:ascii="Cambria" w:hAnsi="Cambria"/>
                <w:sz w:val="18"/>
                <w:szCs w:val="18"/>
              </w:rPr>
            </w:pPr>
            <w:r w:rsidRPr="00E91315">
              <w:rPr>
                <w:rFonts w:ascii="Cambria" w:hAnsi="Cambria" w:cs="Cheltenham-Book"/>
                <w:sz w:val="18"/>
                <w:szCs w:val="18"/>
              </w:rPr>
              <w:t>consists of duties normally performed in the home or personal recreation activitie</w:t>
            </w:r>
            <w:r w:rsidR="00E91315">
              <w:rPr>
                <w:rFonts w:ascii="Cambria" w:hAnsi="Cambria" w:cs="Cheltenham-Book"/>
                <w:sz w:val="18"/>
                <w:szCs w:val="18"/>
              </w:rPr>
              <w:t>s</w:t>
            </w:r>
          </w:p>
        </w:tc>
        <w:tc>
          <w:tcPr>
            <w:tcW w:w="8838" w:type="dxa"/>
          </w:tcPr>
          <w:p w:rsidR="007C22F0" w:rsidRDefault="007C22F0" w:rsidP="00AA5FF1">
            <w:pPr>
              <w:rPr>
                <w:rFonts w:ascii="Cheltenham-Bold" w:hAnsi="Cheltenham-Bold" w:cs="Cheltenham-Bold"/>
                <w:bCs/>
                <w:sz w:val="20"/>
                <w:szCs w:val="20"/>
              </w:rPr>
            </w:pPr>
          </w:p>
          <w:p w:rsidR="007C22F0" w:rsidRPr="00E91315" w:rsidRDefault="007C22F0" w:rsidP="00AA5FF1">
            <w:pPr>
              <w:rPr>
                <w:rFonts w:asciiTheme="majorHAnsi" w:hAnsiTheme="majorHAnsi" w:cs="Cheltenham-Bold"/>
                <w:bCs/>
                <w:sz w:val="20"/>
                <w:szCs w:val="20"/>
              </w:rPr>
            </w:pPr>
            <w:r w:rsidRPr="00E91315">
              <w:rPr>
                <w:rFonts w:asciiTheme="majorHAnsi" w:hAnsiTheme="majorHAnsi" w:cs="Cheltenham-Bold"/>
                <w:bCs/>
                <w:sz w:val="20"/>
                <w:szCs w:val="20"/>
              </w:rPr>
              <w:t xml:space="preserve">Eligible activities are volunteer activities that may be counted towards 40 community involvement hours that must be accumulated by students as a graduation requirement.  Eligible activities are those activities that provide services to improve the community or well-being of its members and may be performed for </w:t>
            </w:r>
            <w:r w:rsidRPr="00E91315">
              <w:rPr>
                <w:rFonts w:asciiTheme="majorHAnsi" w:hAnsiTheme="majorHAnsi" w:cs="Cheltenham-Bold"/>
                <w:b/>
                <w:bCs/>
                <w:sz w:val="20"/>
                <w:szCs w:val="20"/>
              </w:rPr>
              <w:t>not-for-profit</w:t>
            </w:r>
            <w:r w:rsidRPr="00E91315">
              <w:rPr>
                <w:rFonts w:asciiTheme="majorHAnsi" w:hAnsiTheme="majorHAnsi" w:cs="Cheltenham-Bold"/>
                <w:bCs/>
                <w:sz w:val="20"/>
                <w:szCs w:val="20"/>
              </w:rPr>
              <w:t xml:space="preserve"> organizations.  </w:t>
            </w:r>
          </w:p>
          <w:p w:rsidR="00E91315" w:rsidRDefault="00E91315" w:rsidP="00AA5FF1">
            <w:pPr>
              <w:rPr>
                <w:rFonts w:ascii="Cheltenham-Bold" w:hAnsi="Cheltenham-Bold" w:cs="Cheltenham-Bold"/>
                <w:bCs/>
                <w:sz w:val="20"/>
                <w:szCs w:val="20"/>
              </w:rPr>
            </w:pPr>
          </w:p>
          <w:p w:rsidR="00E91315" w:rsidRPr="00E91315" w:rsidRDefault="00E91315" w:rsidP="00E91315">
            <w:pPr>
              <w:autoSpaceDE w:val="0"/>
              <w:autoSpaceDN w:val="0"/>
              <w:adjustRightInd w:val="0"/>
              <w:rPr>
                <w:rFonts w:ascii="Cambria" w:hAnsi="Cambria" w:cs="Cheltenham-Book"/>
                <w:sz w:val="18"/>
                <w:szCs w:val="18"/>
              </w:rPr>
            </w:pPr>
            <w:r w:rsidRPr="00E91315">
              <w:rPr>
                <w:rFonts w:ascii="Cambria" w:hAnsi="Cambria" w:cs="Cheltenham-BoldItalic"/>
                <w:b/>
                <w:bCs/>
                <w:i/>
                <w:iCs/>
                <w:sz w:val="18"/>
                <w:szCs w:val="18"/>
              </w:rPr>
              <w:t xml:space="preserve">Elementary Schools </w:t>
            </w:r>
            <w:r w:rsidRPr="00E91315">
              <w:rPr>
                <w:rFonts w:ascii="Cambria" w:hAnsi="Cambria" w:cs="Cheltenham-Book"/>
                <w:sz w:val="18"/>
                <w:szCs w:val="18"/>
              </w:rPr>
              <w:t>– assist with school events, assist School Councils, activities for children;</w:t>
            </w:r>
          </w:p>
          <w:p w:rsidR="00E91315" w:rsidRDefault="00E91315" w:rsidP="00E91315">
            <w:pPr>
              <w:autoSpaceDE w:val="0"/>
              <w:autoSpaceDN w:val="0"/>
              <w:adjustRightInd w:val="0"/>
              <w:rPr>
                <w:rFonts w:ascii="Cambria" w:hAnsi="Cambria" w:cs="Cheltenham-BoldItalic"/>
                <w:b/>
                <w:bCs/>
                <w:i/>
                <w:iCs/>
                <w:sz w:val="18"/>
                <w:szCs w:val="18"/>
              </w:rPr>
            </w:pPr>
          </w:p>
          <w:p w:rsidR="00E91315" w:rsidRPr="00E91315" w:rsidRDefault="00E91315" w:rsidP="00E91315">
            <w:pPr>
              <w:autoSpaceDE w:val="0"/>
              <w:autoSpaceDN w:val="0"/>
              <w:adjustRightInd w:val="0"/>
              <w:rPr>
                <w:rFonts w:ascii="Cambria" w:hAnsi="Cambria" w:cs="Cheltenham-Book"/>
                <w:sz w:val="18"/>
                <w:szCs w:val="18"/>
              </w:rPr>
            </w:pPr>
            <w:r w:rsidRPr="00E91315">
              <w:rPr>
                <w:rFonts w:ascii="Cambria" w:hAnsi="Cambria" w:cs="Cheltenham-BoldItalic"/>
                <w:b/>
                <w:bCs/>
                <w:i/>
                <w:iCs/>
                <w:sz w:val="18"/>
                <w:szCs w:val="18"/>
              </w:rPr>
              <w:t xml:space="preserve">Secondary Schools </w:t>
            </w:r>
            <w:r w:rsidRPr="00E91315">
              <w:rPr>
                <w:rFonts w:ascii="Cambria" w:hAnsi="Cambria" w:cs="Cheltenham-Book"/>
                <w:sz w:val="18"/>
                <w:szCs w:val="18"/>
              </w:rPr>
              <w:t>– organization and leadership of school activities that benefit the community;</w:t>
            </w:r>
          </w:p>
          <w:p w:rsidR="00E91315" w:rsidRDefault="00E91315" w:rsidP="00E91315">
            <w:pPr>
              <w:autoSpaceDE w:val="0"/>
              <w:autoSpaceDN w:val="0"/>
              <w:adjustRightInd w:val="0"/>
              <w:rPr>
                <w:rFonts w:ascii="Cambria" w:hAnsi="Cambria" w:cs="Cheltenham-BoldItalic"/>
                <w:b/>
                <w:bCs/>
                <w:i/>
                <w:iCs/>
                <w:sz w:val="18"/>
                <w:szCs w:val="18"/>
              </w:rPr>
            </w:pPr>
          </w:p>
          <w:p w:rsidR="00E91315" w:rsidRPr="00E91315" w:rsidRDefault="00E91315" w:rsidP="00E91315">
            <w:pPr>
              <w:autoSpaceDE w:val="0"/>
              <w:autoSpaceDN w:val="0"/>
              <w:adjustRightInd w:val="0"/>
              <w:rPr>
                <w:rFonts w:ascii="Cambria" w:hAnsi="Cambria" w:cs="Cheltenham-Book"/>
                <w:sz w:val="18"/>
                <w:szCs w:val="18"/>
              </w:rPr>
            </w:pPr>
            <w:r w:rsidRPr="00E91315">
              <w:rPr>
                <w:rFonts w:ascii="Cambria" w:hAnsi="Cambria" w:cs="Cheltenham-BoldItalic"/>
                <w:b/>
                <w:bCs/>
                <w:i/>
                <w:iCs/>
                <w:sz w:val="18"/>
                <w:szCs w:val="18"/>
              </w:rPr>
              <w:t xml:space="preserve">Animal Care </w:t>
            </w:r>
            <w:r w:rsidRPr="00E91315">
              <w:rPr>
                <w:rFonts w:ascii="Cambria" w:hAnsi="Cambria" w:cs="Cheltenham-Book"/>
                <w:sz w:val="18"/>
                <w:szCs w:val="18"/>
              </w:rPr>
              <w:t>– volunteering in a zoo or animal shelter;</w:t>
            </w:r>
          </w:p>
          <w:p w:rsidR="00E91315" w:rsidRDefault="00E91315" w:rsidP="00E91315">
            <w:pPr>
              <w:autoSpaceDE w:val="0"/>
              <w:autoSpaceDN w:val="0"/>
              <w:adjustRightInd w:val="0"/>
              <w:rPr>
                <w:rFonts w:ascii="Cambria" w:hAnsi="Cambria" w:cs="Cheltenham-BoldItalic"/>
                <w:b/>
                <w:bCs/>
                <w:i/>
                <w:iCs/>
                <w:sz w:val="18"/>
                <w:szCs w:val="18"/>
              </w:rPr>
            </w:pPr>
          </w:p>
          <w:p w:rsidR="00E91315" w:rsidRPr="00E91315" w:rsidRDefault="00E91315" w:rsidP="00E91315">
            <w:pPr>
              <w:autoSpaceDE w:val="0"/>
              <w:autoSpaceDN w:val="0"/>
              <w:adjustRightInd w:val="0"/>
              <w:rPr>
                <w:rFonts w:ascii="Cambria" w:hAnsi="Cambria" w:cs="Cheltenham-Book"/>
                <w:sz w:val="18"/>
                <w:szCs w:val="18"/>
              </w:rPr>
            </w:pPr>
            <w:r w:rsidRPr="00E91315">
              <w:rPr>
                <w:rFonts w:ascii="Cambria" w:hAnsi="Cambria" w:cs="Cheltenham-BoldItalic"/>
                <w:b/>
                <w:bCs/>
                <w:i/>
                <w:iCs/>
                <w:sz w:val="18"/>
                <w:szCs w:val="18"/>
              </w:rPr>
              <w:t xml:space="preserve">Arts and Culture </w:t>
            </w:r>
            <w:r w:rsidRPr="00E91315">
              <w:rPr>
                <w:rFonts w:ascii="Cambria" w:hAnsi="Cambria" w:cs="Cheltenham-Book"/>
                <w:sz w:val="18"/>
                <w:szCs w:val="18"/>
              </w:rPr>
              <w:t>– volunteering in galleries, libraries, community productions;</w:t>
            </w:r>
          </w:p>
          <w:p w:rsidR="00E91315" w:rsidRDefault="00E91315" w:rsidP="00E91315">
            <w:pPr>
              <w:autoSpaceDE w:val="0"/>
              <w:autoSpaceDN w:val="0"/>
              <w:adjustRightInd w:val="0"/>
              <w:rPr>
                <w:rFonts w:ascii="Cambria" w:hAnsi="Cambria" w:cs="Cheltenham-BoldItalic"/>
                <w:b/>
                <w:bCs/>
                <w:i/>
                <w:iCs/>
                <w:sz w:val="18"/>
                <w:szCs w:val="18"/>
              </w:rPr>
            </w:pPr>
          </w:p>
          <w:p w:rsidR="00E91315" w:rsidRPr="00E91315" w:rsidRDefault="00E91315" w:rsidP="00E91315">
            <w:pPr>
              <w:autoSpaceDE w:val="0"/>
              <w:autoSpaceDN w:val="0"/>
              <w:adjustRightInd w:val="0"/>
              <w:rPr>
                <w:rFonts w:ascii="Cambria" w:hAnsi="Cambria" w:cs="Cheltenham-Book"/>
                <w:sz w:val="18"/>
                <w:szCs w:val="18"/>
              </w:rPr>
            </w:pPr>
            <w:r w:rsidRPr="00E91315">
              <w:rPr>
                <w:rFonts w:ascii="Cambria" w:hAnsi="Cambria" w:cs="Cheltenham-BoldItalic"/>
                <w:b/>
                <w:bCs/>
                <w:i/>
                <w:iCs/>
                <w:sz w:val="18"/>
                <w:szCs w:val="18"/>
              </w:rPr>
              <w:t xml:space="preserve">Charitable Organizations </w:t>
            </w:r>
            <w:r w:rsidRPr="00E91315">
              <w:rPr>
                <w:rFonts w:ascii="Cambria" w:hAnsi="Cambria" w:cs="Cheltenham-Book"/>
                <w:sz w:val="18"/>
                <w:szCs w:val="18"/>
              </w:rPr>
              <w:t>– assisting with special events, programs, clerical tasks;</w:t>
            </w:r>
          </w:p>
          <w:p w:rsidR="00E91315" w:rsidRDefault="00E91315" w:rsidP="00E91315">
            <w:pPr>
              <w:autoSpaceDE w:val="0"/>
              <w:autoSpaceDN w:val="0"/>
              <w:adjustRightInd w:val="0"/>
              <w:rPr>
                <w:rFonts w:ascii="Cambria" w:hAnsi="Cambria" w:cs="Cheltenham-BoldItalic"/>
                <w:b/>
                <w:bCs/>
                <w:i/>
                <w:iCs/>
                <w:sz w:val="18"/>
                <w:szCs w:val="18"/>
              </w:rPr>
            </w:pPr>
          </w:p>
          <w:p w:rsidR="00E91315" w:rsidRPr="00E91315" w:rsidRDefault="00E91315" w:rsidP="00E91315">
            <w:pPr>
              <w:autoSpaceDE w:val="0"/>
              <w:autoSpaceDN w:val="0"/>
              <w:adjustRightInd w:val="0"/>
              <w:rPr>
                <w:rFonts w:ascii="Cambria" w:hAnsi="Cambria" w:cs="Cheltenham-Book"/>
                <w:sz w:val="18"/>
                <w:szCs w:val="18"/>
              </w:rPr>
            </w:pPr>
            <w:r w:rsidRPr="00E91315">
              <w:rPr>
                <w:rFonts w:ascii="Cambria" w:hAnsi="Cambria" w:cs="Cheltenham-BoldItalic"/>
                <w:b/>
                <w:bCs/>
                <w:i/>
                <w:iCs/>
                <w:sz w:val="18"/>
                <w:szCs w:val="18"/>
              </w:rPr>
              <w:t xml:space="preserve">Children/Youth Programs </w:t>
            </w:r>
            <w:r w:rsidRPr="00E91315">
              <w:rPr>
                <w:rFonts w:ascii="Cambria" w:hAnsi="Cambria" w:cs="Cheltenham-Book"/>
                <w:sz w:val="18"/>
                <w:szCs w:val="18"/>
              </w:rPr>
              <w:t>– assisting with children/youth programs, volunteering in a</w:t>
            </w:r>
          </w:p>
          <w:p w:rsidR="00E91315" w:rsidRPr="00E91315" w:rsidRDefault="00E91315" w:rsidP="00E91315">
            <w:pPr>
              <w:autoSpaceDE w:val="0"/>
              <w:autoSpaceDN w:val="0"/>
              <w:adjustRightInd w:val="0"/>
              <w:rPr>
                <w:rFonts w:ascii="Cambria" w:hAnsi="Cambria" w:cs="Cheltenham-Book"/>
                <w:sz w:val="18"/>
                <w:szCs w:val="18"/>
              </w:rPr>
            </w:pPr>
            <w:r w:rsidRPr="00E91315">
              <w:rPr>
                <w:rFonts w:ascii="Cambria" w:hAnsi="Cambria" w:cs="Cheltenham-Book"/>
                <w:b/>
                <w:sz w:val="18"/>
                <w:szCs w:val="18"/>
              </w:rPr>
              <w:t>not-for-profit</w:t>
            </w:r>
            <w:r w:rsidRPr="00E91315">
              <w:rPr>
                <w:rFonts w:ascii="Cambria" w:hAnsi="Cambria" w:cs="Cheltenham-Book"/>
                <w:sz w:val="18"/>
                <w:szCs w:val="18"/>
              </w:rPr>
              <w:t xml:space="preserve"> child care centre or camp;</w:t>
            </w:r>
          </w:p>
          <w:p w:rsidR="00E91315" w:rsidRDefault="00E91315" w:rsidP="00E91315">
            <w:pPr>
              <w:autoSpaceDE w:val="0"/>
              <w:autoSpaceDN w:val="0"/>
              <w:adjustRightInd w:val="0"/>
              <w:rPr>
                <w:rFonts w:ascii="Cambria" w:hAnsi="Cambria" w:cs="Cheltenham-BoldItalic"/>
                <w:b/>
                <w:bCs/>
                <w:i/>
                <w:iCs/>
                <w:sz w:val="18"/>
                <w:szCs w:val="18"/>
              </w:rPr>
            </w:pPr>
          </w:p>
          <w:p w:rsidR="00E91315" w:rsidRPr="00E91315" w:rsidRDefault="00E91315" w:rsidP="00E91315">
            <w:pPr>
              <w:autoSpaceDE w:val="0"/>
              <w:autoSpaceDN w:val="0"/>
              <w:adjustRightInd w:val="0"/>
              <w:rPr>
                <w:rFonts w:ascii="Cambria" w:hAnsi="Cambria" w:cs="Cheltenham-Book"/>
                <w:sz w:val="18"/>
                <w:szCs w:val="18"/>
              </w:rPr>
            </w:pPr>
            <w:r w:rsidRPr="00E91315">
              <w:rPr>
                <w:rFonts w:ascii="Cambria" w:hAnsi="Cambria" w:cs="Cheltenham-BoldItalic"/>
                <w:b/>
                <w:bCs/>
                <w:i/>
                <w:iCs/>
                <w:sz w:val="18"/>
                <w:szCs w:val="18"/>
              </w:rPr>
              <w:t xml:space="preserve">Community Organizations </w:t>
            </w:r>
            <w:r w:rsidRPr="00E91315">
              <w:rPr>
                <w:rFonts w:ascii="Cambria" w:hAnsi="Cambria" w:cs="Cheltenham-Book"/>
                <w:sz w:val="18"/>
                <w:szCs w:val="18"/>
              </w:rPr>
              <w:t>– assisting with special events, food banks, community support</w:t>
            </w:r>
          </w:p>
          <w:p w:rsidR="00E91315" w:rsidRPr="00E91315" w:rsidRDefault="00E91315" w:rsidP="00E91315">
            <w:pPr>
              <w:autoSpaceDE w:val="0"/>
              <w:autoSpaceDN w:val="0"/>
              <w:adjustRightInd w:val="0"/>
              <w:rPr>
                <w:rFonts w:ascii="Cambria" w:hAnsi="Cambria" w:cs="Cheltenham-Book"/>
                <w:sz w:val="18"/>
                <w:szCs w:val="18"/>
              </w:rPr>
            </w:pPr>
            <w:r w:rsidRPr="00E91315">
              <w:rPr>
                <w:rFonts w:ascii="Cambria" w:hAnsi="Cambria" w:cs="Cheltenham-Book"/>
                <w:sz w:val="18"/>
                <w:szCs w:val="18"/>
              </w:rPr>
              <w:t>services, shelters, clerical tasks;</w:t>
            </w:r>
          </w:p>
          <w:p w:rsidR="00E91315" w:rsidRDefault="00E91315" w:rsidP="00E91315">
            <w:pPr>
              <w:autoSpaceDE w:val="0"/>
              <w:autoSpaceDN w:val="0"/>
              <w:adjustRightInd w:val="0"/>
              <w:rPr>
                <w:rFonts w:ascii="Cambria" w:hAnsi="Cambria" w:cs="Cheltenham-BoldItalic"/>
                <w:b/>
                <w:bCs/>
                <w:i/>
                <w:iCs/>
                <w:sz w:val="18"/>
                <w:szCs w:val="18"/>
              </w:rPr>
            </w:pPr>
          </w:p>
          <w:p w:rsidR="00E91315" w:rsidRPr="00E91315" w:rsidRDefault="00E91315" w:rsidP="00E91315">
            <w:pPr>
              <w:autoSpaceDE w:val="0"/>
              <w:autoSpaceDN w:val="0"/>
              <w:adjustRightInd w:val="0"/>
              <w:rPr>
                <w:rFonts w:ascii="Cambria" w:hAnsi="Cambria" w:cs="Cheltenham-Book"/>
                <w:sz w:val="18"/>
                <w:szCs w:val="18"/>
              </w:rPr>
            </w:pPr>
            <w:r w:rsidRPr="00E91315">
              <w:rPr>
                <w:rFonts w:ascii="Cambria" w:hAnsi="Cambria" w:cs="Cheltenham-BoldItalic"/>
                <w:b/>
                <w:bCs/>
                <w:i/>
                <w:iCs/>
                <w:sz w:val="18"/>
                <w:szCs w:val="18"/>
              </w:rPr>
              <w:t xml:space="preserve">Community Service for Individuals </w:t>
            </w:r>
            <w:r w:rsidRPr="00E91315">
              <w:rPr>
                <w:rFonts w:ascii="Cambria" w:hAnsi="Cambria" w:cs="Cheltenham-Book"/>
                <w:sz w:val="18"/>
                <w:szCs w:val="18"/>
              </w:rPr>
              <w:t>– assisting community members in need;</w:t>
            </w:r>
          </w:p>
          <w:p w:rsidR="00E91315" w:rsidRDefault="00E91315" w:rsidP="00E91315">
            <w:pPr>
              <w:autoSpaceDE w:val="0"/>
              <w:autoSpaceDN w:val="0"/>
              <w:adjustRightInd w:val="0"/>
              <w:rPr>
                <w:rFonts w:ascii="Cambria" w:hAnsi="Cambria" w:cs="Cheltenham-BoldItalic"/>
                <w:b/>
                <w:bCs/>
                <w:i/>
                <w:iCs/>
                <w:sz w:val="18"/>
                <w:szCs w:val="18"/>
              </w:rPr>
            </w:pPr>
          </w:p>
          <w:p w:rsidR="00E91315" w:rsidRPr="00E91315" w:rsidRDefault="00E91315" w:rsidP="00E91315">
            <w:pPr>
              <w:autoSpaceDE w:val="0"/>
              <w:autoSpaceDN w:val="0"/>
              <w:adjustRightInd w:val="0"/>
              <w:rPr>
                <w:rFonts w:ascii="Cambria" w:hAnsi="Cambria" w:cs="Cheltenham-Book"/>
                <w:sz w:val="18"/>
                <w:szCs w:val="18"/>
              </w:rPr>
            </w:pPr>
            <w:r w:rsidRPr="00E91315">
              <w:rPr>
                <w:rFonts w:ascii="Cambria" w:hAnsi="Cambria" w:cs="Cheltenham-BoldItalic"/>
                <w:b/>
                <w:bCs/>
                <w:i/>
                <w:iCs/>
                <w:sz w:val="18"/>
                <w:szCs w:val="18"/>
              </w:rPr>
              <w:t xml:space="preserve">Environmental Projects </w:t>
            </w:r>
            <w:r w:rsidRPr="00E91315">
              <w:rPr>
                <w:rFonts w:ascii="Cambria" w:hAnsi="Cambria" w:cs="Cheltenham-Book"/>
                <w:sz w:val="18"/>
                <w:szCs w:val="18"/>
              </w:rPr>
              <w:t>– flower/tree planting, beautification projects, recycling projects,</w:t>
            </w:r>
          </w:p>
          <w:p w:rsidR="00E91315" w:rsidRPr="00E91315" w:rsidRDefault="00E91315" w:rsidP="00E91315">
            <w:pPr>
              <w:autoSpaceDE w:val="0"/>
              <w:autoSpaceDN w:val="0"/>
              <w:adjustRightInd w:val="0"/>
              <w:rPr>
                <w:rFonts w:ascii="Cambria" w:hAnsi="Cambria" w:cs="Cheltenham-Book"/>
                <w:sz w:val="18"/>
                <w:szCs w:val="18"/>
              </w:rPr>
            </w:pPr>
            <w:r w:rsidRPr="00E91315">
              <w:rPr>
                <w:rFonts w:ascii="Cambria" w:hAnsi="Cambria" w:cs="Cheltenham-Book"/>
                <w:sz w:val="18"/>
                <w:szCs w:val="18"/>
              </w:rPr>
              <w:t>recycling depot;</w:t>
            </w:r>
          </w:p>
          <w:p w:rsidR="00E91315" w:rsidRDefault="00E91315" w:rsidP="00E91315">
            <w:pPr>
              <w:autoSpaceDE w:val="0"/>
              <w:autoSpaceDN w:val="0"/>
              <w:adjustRightInd w:val="0"/>
              <w:rPr>
                <w:rFonts w:ascii="Cambria" w:hAnsi="Cambria" w:cs="Cheltenham-BoldItalic"/>
                <w:b/>
                <w:bCs/>
                <w:i/>
                <w:iCs/>
                <w:sz w:val="18"/>
                <w:szCs w:val="18"/>
              </w:rPr>
            </w:pPr>
          </w:p>
          <w:p w:rsidR="00E91315" w:rsidRPr="00E91315" w:rsidRDefault="00E91315" w:rsidP="00E91315">
            <w:pPr>
              <w:autoSpaceDE w:val="0"/>
              <w:autoSpaceDN w:val="0"/>
              <w:adjustRightInd w:val="0"/>
              <w:rPr>
                <w:rFonts w:ascii="Cambria" w:hAnsi="Cambria" w:cs="Cheltenham-Book"/>
                <w:sz w:val="18"/>
                <w:szCs w:val="18"/>
              </w:rPr>
            </w:pPr>
            <w:r w:rsidRPr="00E91315">
              <w:rPr>
                <w:rFonts w:ascii="Cambria" w:hAnsi="Cambria" w:cs="Cheltenham-BoldItalic"/>
                <w:b/>
                <w:bCs/>
                <w:i/>
                <w:iCs/>
                <w:sz w:val="18"/>
                <w:szCs w:val="18"/>
              </w:rPr>
              <w:t xml:space="preserve">Health Agencies </w:t>
            </w:r>
            <w:r w:rsidRPr="00E91315">
              <w:rPr>
                <w:rFonts w:ascii="Cambria" w:hAnsi="Cambria" w:cs="Cheltenham-Book"/>
                <w:sz w:val="18"/>
                <w:szCs w:val="18"/>
              </w:rPr>
              <w:t>– volunteering in hospitals, hospices, Blood Services (volunteering</w:t>
            </w:r>
          </w:p>
          <w:p w:rsidR="00E91315" w:rsidRPr="00E91315" w:rsidRDefault="00E91315" w:rsidP="00E91315">
            <w:pPr>
              <w:autoSpaceDE w:val="0"/>
              <w:autoSpaceDN w:val="0"/>
              <w:adjustRightInd w:val="0"/>
              <w:rPr>
                <w:rFonts w:ascii="Cambria" w:hAnsi="Cambria" w:cs="Cheltenham-Book"/>
                <w:sz w:val="18"/>
                <w:szCs w:val="18"/>
              </w:rPr>
            </w:pPr>
            <w:r w:rsidRPr="00E91315">
              <w:rPr>
                <w:rFonts w:ascii="Cambria" w:hAnsi="Cambria" w:cs="Cheltenham-Book"/>
                <w:sz w:val="18"/>
                <w:szCs w:val="18"/>
              </w:rPr>
              <w:t>to organize or assist with a blood donor clinic), donating blood (time required to donate);</w:t>
            </w:r>
          </w:p>
          <w:p w:rsidR="00E91315" w:rsidRDefault="00E91315" w:rsidP="00E91315">
            <w:pPr>
              <w:autoSpaceDE w:val="0"/>
              <w:autoSpaceDN w:val="0"/>
              <w:adjustRightInd w:val="0"/>
              <w:rPr>
                <w:rFonts w:ascii="Cambria" w:hAnsi="Cambria" w:cs="Cheltenham-BoldItalic"/>
                <w:b/>
                <w:bCs/>
                <w:i/>
                <w:iCs/>
                <w:sz w:val="18"/>
                <w:szCs w:val="18"/>
              </w:rPr>
            </w:pPr>
          </w:p>
          <w:p w:rsidR="00E91315" w:rsidRPr="00E91315" w:rsidRDefault="00E91315" w:rsidP="00E91315">
            <w:pPr>
              <w:autoSpaceDE w:val="0"/>
              <w:autoSpaceDN w:val="0"/>
              <w:adjustRightInd w:val="0"/>
              <w:rPr>
                <w:rFonts w:ascii="Cambria" w:hAnsi="Cambria" w:cs="Cheltenham-Book"/>
                <w:sz w:val="18"/>
                <w:szCs w:val="18"/>
              </w:rPr>
            </w:pPr>
            <w:r w:rsidRPr="00E91315">
              <w:rPr>
                <w:rFonts w:ascii="Cambria" w:hAnsi="Cambria" w:cs="Cheltenham-BoldItalic"/>
                <w:b/>
                <w:bCs/>
                <w:i/>
                <w:iCs/>
                <w:sz w:val="18"/>
                <w:szCs w:val="18"/>
              </w:rPr>
              <w:t xml:space="preserve">Law Enforcement Agencies </w:t>
            </w:r>
            <w:r w:rsidRPr="00E91315">
              <w:rPr>
                <w:rFonts w:ascii="Cambria" w:hAnsi="Cambria" w:cs="Cheltenham-Book"/>
                <w:sz w:val="18"/>
                <w:szCs w:val="18"/>
              </w:rPr>
              <w:t>– volunteering for activities sponsored by the police;</w:t>
            </w:r>
          </w:p>
          <w:p w:rsidR="00E91315" w:rsidRDefault="00E91315" w:rsidP="00E91315">
            <w:pPr>
              <w:autoSpaceDE w:val="0"/>
              <w:autoSpaceDN w:val="0"/>
              <w:adjustRightInd w:val="0"/>
              <w:rPr>
                <w:rFonts w:ascii="Cambria" w:hAnsi="Cambria" w:cs="Cheltenham-BoldItalic"/>
                <w:b/>
                <w:bCs/>
                <w:i/>
                <w:iCs/>
                <w:sz w:val="18"/>
                <w:szCs w:val="18"/>
              </w:rPr>
            </w:pPr>
          </w:p>
          <w:p w:rsidR="00E91315" w:rsidRPr="00E91315" w:rsidRDefault="00E91315" w:rsidP="00E91315">
            <w:pPr>
              <w:autoSpaceDE w:val="0"/>
              <w:autoSpaceDN w:val="0"/>
              <w:adjustRightInd w:val="0"/>
              <w:rPr>
                <w:rFonts w:ascii="Cambria" w:hAnsi="Cambria" w:cs="Cheltenham-Book"/>
                <w:sz w:val="18"/>
                <w:szCs w:val="18"/>
              </w:rPr>
            </w:pPr>
            <w:r w:rsidRPr="00E91315">
              <w:rPr>
                <w:rFonts w:ascii="Cambria" w:hAnsi="Cambria" w:cs="Cheltenham-BoldItalic"/>
                <w:b/>
                <w:bCs/>
                <w:i/>
                <w:iCs/>
                <w:sz w:val="18"/>
                <w:szCs w:val="18"/>
              </w:rPr>
              <w:t xml:space="preserve">Senior Citizens </w:t>
            </w:r>
            <w:r w:rsidRPr="00E91315">
              <w:rPr>
                <w:rFonts w:ascii="Cambria" w:hAnsi="Cambria" w:cs="Cheltenham-Book"/>
                <w:sz w:val="18"/>
                <w:szCs w:val="18"/>
              </w:rPr>
              <w:t>– assisting in seniors’ residences</w:t>
            </w:r>
            <w:r>
              <w:rPr>
                <w:rFonts w:ascii="Cambria" w:hAnsi="Cambria" w:cs="Cheltenham-Book"/>
                <w:sz w:val="18"/>
                <w:szCs w:val="18"/>
              </w:rPr>
              <w:t xml:space="preserve"> or nursing homes</w:t>
            </w:r>
            <w:r w:rsidRPr="00E91315">
              <w:rPr>
                <w:rFonts w:ascii="Cambria" w:hAnsi="Cambria" w:cs="Cheltenham-Book"/>
                <w:sz w:val="18"/>
                <w:szCs w:val="18"/>
              </w:rPr>
              <w:t>, providing services for seniors in the community;</w:t>
            </w:r>
          </w:p>
          <w:p w:rsidR="00E91315" w:rsidRDefault="00E91315" w:rsidP="00E91315">
            <w:pPr>
              <w:autoSpaceDE w:val="0"/>
              <w:autoSpaceDN w:val="0"/>
              <w:adjustRightInd w:val="0"/>
              <w:rPr>
                <w:rFonts w:ascii="Cambria" w:hAnsi="Cambria" w:cs="Cheltenham-BoldItalic"/>
                <w:b/>
                <w:bCs/>
                <w:i/>
                <w:iCs/>
                <w:sz w:val="18"/>
                <w:szCs w:val="18"/>
              </w:rPr>
            </w:pPr>
          </w:p>
          <w:p w:rsidR="00E91315" w:rsidRPr="00E91315" w:rsidRDefault="00E91315" w:rsidP="00E91315">
            <w:pPr>
              <w:autoSpaceDE w:val="0"/>
              <w:autoSpaceDN w:val="0"/>
              <w:adjustRightInd w:val="0"/>
              <w:rPr>
                <w:rFonts w:ascii="Cambria" w:hAnsi="Cambria" w:cs="Cheltenham-Book"/>
                <w:sz w:val="18"/>
                <w:szCs w:val="18"/>
              </w:rPr>
            </w:pPr>
            <w:r w:rsidRPr="00E91315">
              <w:rPr>
                <w:rFonts w:ascii="Cambria" w:hAnsi="Cambria" w:cs="Cheltenham-BoldItalic"/>
                <w:b/>
                <w:bCs/>
                <w:i/>
                <w:iCs/>
                <w:sz w:val="18"/>
                <w:szCs w:val="18"/>
              </w:rPr>
              <w:t xml:space="preserve">Sports and Recreation </w:t>
            </w:r>
            <w:r w:rsidRPr="00E91315">
              <w:rPr>
                <w:rFonts w:ascii="Cambria" w:hAnsi="Cambria" w:cs="Cheltenham-Book"/>
                <w:sz w:val="18"/>
                <w:szCs w:val="18"/>
              </w:rPr>
              <w:t>– coaching, organizing special events, assisting with projects/events; or</w:t>
            </w:r>
          </w:p>
          <w:p w:rsidR="00E91315" w:rsidRDefault="00E91315" w:rsidP="00E91315">
            <w:pPr>
              <w:autoSpaceDE w:val="0"/>
              <w:autoSpaceDN w:val="0"/>
              <w:adjustRightInd w:val="0"/>
              <w:rPr>
                <w:rFonts w:ascii="Cambria" w:hAnsi="Cambria" w:cs="Cheltenham-BoldItalic"/>
                <w:b/>
                <w:bCs/>
                <w:i/>
                <w:iCs/>
                <w:sz w:val="18"/>
                <w:szCs w:val="18"/>
              </w:rPr>
            </w:pPr>
          </w:p>
          <w:p w:rsidR="00E91315" w:rsidRPr="00E91315" w:rsidRDefault="00E91315" w:rsidP="00E91315">
            <w:pPr>
              <w:autoSpaceDE w:val="0"/>
              <w:autoSpaceDN w:val="0"/>
              <w:adjustRightInd w:val="0"/>
              <w:rPr>
                <w:rFonts w:ascii="Cambria" w:hAnsi="Cambria" w:cs="Cheltenham-Book"/>
                <w:sz w:val="18"/>
                <w:szCs w:val="18"/>
              </w:rPr>
            </w:pPr>
            <w:r w:rsidRPr="00E91315">
              <w:rPr>
                <w:rFonts w:ascii="Cambria" w:hAnsi="Cambria" w:cs="Cheltenham-BoldItalic"/>
                <w:b/>
                <w:bCs/>
                <w:i/>
                <w:iCs/>
                <w:sz w:val="18"/>
                <w:szCs w:val="18"/>
              </w:rPr>
              <w:t xml:space="preserve">Service-Focused Club Activities </w:t>
            </w:r>
            <w:r w:rsidRPr="00E91315">
              <w:rPr>
                <w:rFonts w:ascii="Cambria" w:hAnsi="Cambria" w:cs="Cheltenham-Book"/>
                <w:sz w:val="18"/>
                <w:szCs w:val="18"/>
              </w:rPr>
              <w:t>– activities that expand community service to others beyond the</w:t>
            </w:r>
          </w:p>
          <w:p w:rsidR="00E91315" w:rsidRPr="00E91315" w:rsidRDefault="00E91315" w:rsidP="00E91315">
            <w:pPr>
              <w:rPr>
                <w:rFonts w:ascii="Cambria" w:hAnsi="Cambria" w:cs="Cheltenham-Bold"/>
                <w:bCs/>
                <w:sz w:val="20"/>
                <w:szCs w:val="20"/>
              </w:rPr>
            </w:pPr>
            <w:proofErr w:type="gramStart"/>
            <w:r w:rsidRPr="00E91315">
              <w:rPr>
                <w:rFonts w:ascii="Cambria" w:hAnsi="Cambria" w:cs="Cheltenham-Book"/>
                <w:sz w:val="18"/>
                <w:szCs w:val="18"/>
              </w:rPr>
              <w:t>school</w:t>
            </w:r>
            <w:proofErr w:type="gramEnd"/>
            <w:r w:rsidRPr="00E91315">
              <w:rPr>
                <w:rFonts w:ascii="Cambria" w:hAnsi="Cambria" w:cs="Cheltenham-Book"/>
                <w:sz w:val="18"/>
                <w:szCs w:val="18"/>
              </w:rPr>
              <w:t xml:space="preserve"> day (holiday dinner participation, environmental action activities, etc.).</w:t>
            </w:r>
          </w:p>
          <w:p w:rsidR="00ED06E1" w:rsidRDefault="00ED06E1" w:rsidP="00AA5FF1">
            <w:pPr>
              <w:rPr>
                <w:rFonts w:ascii="Cheltenham-Bold" w:hAnsi="Cheltenham-Bold" w:cs="Cheltenham-Bold"/>
                <w:bCs/>
                <w:sz w:val="20"/>
                <w:szCs w:val="20"/>
              </w:rPr>
            </w:pPr>
          </w:p>
          <w:p w:rsidR="00ED06E1" w:rsidRDefault="00ED06E1" w:rsidP="00AA5FF1">
            <w:pPr>
              <w:rPr>
                <w:rFonts w:ascii="Cheltenham-Bold" w:hAnsi="Cheltenham-Bold" w:cs="Cheltenham-Bold"/>
                <w:bCs/>
                <w:sz w:val="20"/>
                <w:szCs w:val="20"/>
              </w:rPr>
            </w:pPr>
          </w:p>
        </w:tc>
      </w:tr>
    </w:tbl>
    <w:p w:rsidR="007C22F0" w:rsidRPr="00F40E31" w:rsidRDefault="007C22F0" w:rsidP="00AA5FF1">
      <w:pPr>
        <w:ind w:left="720"/>
        <w:rPr>
          <w:rFonts w:ascii="Cheltenham-Bold" w:hAnsi="Cheltenham-Bold" w:cs="Cheltenham-Bold"/>
          <w:bCs/>
          <w:sz w:val="20"/>
          <w:szCs w:val="20"/>
        </w:rPr>
      </w:pPr>
    </w:p>
    <w:sectPr w:rsidR="007C22F0" w:rsidRPr="00F40E31" w:rsidSect="00906250">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heltenham-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heltenham-Book">
    <w:panose1 w:val="00000000000000000000"/>
    <w:charset w:val="00"/>
    <w:family w:val="roman"/>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Cheltenham-Bold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564D1"/>
    <w:multiLevelType w:val="hybridMultilevel"/>
    <w:tmpl w:val="CFC42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drawingGridHorizontalSpacing w:val="110"/>
  <w:displayHorizontalDrawingGridEvery w:val="2"/>
  <w:characterSpacingControl w:val="doNotCompress"/>
  <w:compat/>
  <w:rsids>
    <w:rsidRoot w:val="00906250"/>
    <w:rsid w:val="00484BA1"/>
    <w:rsid w:val="00546E16"/>
    <w:rsid w:val="0066240F"/>
    <w:rsid w:val="007C22F0"/>
    <w:rsid w:val="008545D8"/>
    <w:rsid w:val="008B4B43"/>
    <w:rsid w:val="008D30D5"/>
    <w:rsid w:val="008E45A6"/>
    <w:rsid w:val="00906250"/>
    <w:rsid w:val="00991268"/>
    <w:rsid w:val="009B08A9"/>
    <w:rsid w:val="009F3690"/>
    <w:rsid w:val="00AA5FF1"/>
    <w:rsid w:val="00DB06C4"/>
    <w:rsid w:val="00E91315"/>
    <w:rsid w:val="00EC43D1"/>
    <w:rsid w:val="00ED06E1"/>
    <w:rsid w:val="00F40E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6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6250"/>
    <w:rPr>
      <w:rFonts w:ascii="Tahoma" w:hAnsi="Tahoma" w:cs="Tahoma"/>
      <w:sz w:val="16"/>
      <w:szCs w:val="16"/>
    </w:rPr>
  </w:style>
  <w:style w:type="character" w:customStyle="1" w:styleId="BalloonTextChar">
    <w:name w:val="Balloon Text Char"/>
    <w:basedOn w:val="DefaultParagraphFont"/>
    <w:link w:val="BalloonText"/>
    <w:uiPriority w:val="99"/>
    <w:semiHidden/>
    <w:rsid w:val="00906250"/>
    <w:rPr>
      <w:rFonts w:ascii="Tahoma" w:hAnsi="Tahoma" w:cs="Tahoma"/>
      <w:sz w:val="16"/>
      <w:szCs w:val="16"/>
    </w:rPr>
  </w:style>
  <w:style w:type="table" w:styleId="TableGrid">
    <w:name w:val="Table Grid"/>
    <w:basedOn w:val="TableNormal"/>
    <w:uiPriority w:val="59"/>
    <w:rsid w:val="00F40E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B06C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B06C4"/>
    <w:pPr>
      <w:ind w:left="720"/>
      <w:contextualSpacing/>
    </w:pPr>
  </w:style>
</w:styles>
</file>

<file path=word/webSettings.xml><?xml version="1.0" encoding="utf-8"?>
<w:webSettings xmlns:r="http://schemas.openxmlformats.org/officeDocument/2006/relationships" xmlns:w="http://schemas.openxmlformats.org/wordprocessingml/2006/main">
  <w:divs>
    <w:div w:id="18667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2015-08-17T20:24:00Z</cp:lastPrinted>
  <dcterms:created xsi:type="dcterms:W3CDTF">2015-08-17T19:36:00Z</dcterms:created>
  <dcterms:modified xsi:type="dcterms:W3CDTF">2015-08-17T20:53:00Z</dcterms:modified>
</cp:coreProperties>
</file>